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404" w:rsidRPr="00F72404" w:rsidRDefault="00F72404" w:rsidP="00F72404">
      <w:pPr>
        <w:shd w:val="clear" w:color="auto" w:fill="FFFFFF"/>
        <w:ind w:firstLine="709"/>
        <w:jc w:val="both"/>
        <w:rPr>
          <w:b/>
          <w:bCs/>
          <w:sz w:val="28"/>
          <w:szCs w:val="28"/>
        </w:rPr>
      </w:pPr>
      <w:r w:rsidRPr="00F72404">
        <w:rPr>
          <w:b/>
          <w:bCs/>
          <w:sz w:val="28"/>
          <w:szCs w:val="28"/>
        </w:rPr>
        <w:t xml:space="preserve">Об изменениях в </w:t>
      </w:r>
      <w:proofErr w:type="gramStart"/>
      <w:r w:rsidRPr="00F72404">
        <w:rPr>
          <w:b/>
          <w:bCs/>
          <w:sz w:val="28"/>
          <w:szCs w:val="28"/>
        </w:rPr>
        <w:t>законодательстве</w:t>
      </w:r>
      <w:proofErr w:type="gramEnd"/>
      <w:r w:rsidRPr="00F72404">
        <w:rPr>
          <w:b/>
          <w:bCs/>
          <w:sz w:val="28"/>
          <w:szCs w:val="28"/>
        </w:rPr>
        <w:t xml:space="preserve"> о порядке признания информационных материалов экстремистскими</w:t>
      </w:r>
    </w:p>
    <w:p w:rsidR="00F72404" w:rsidRDefault="00F72404" w:rsidP="00F72404">
      <w:pPr>
        <w:shd w:val="clear" w:color="auto" w:fill="FFFFFF"/>
        <w:ind w:firstLine="709"/>
        <w:jc w:val="both"/>
        <w:rPr>
          <w:rStyle w:val="feeds-pagenavigationicon"/>
          <w:sz w:val="28"/>
          <w:szCs w:val="28"/>
        </w:rPr>
      </w:pPr>
      <w:r w:rsidRPr="00F72404">
        <w:rPr>
          <w:rStyle w:val="feeds-pagenavigationicon"/>
          <w:sz w:val="28"/>
          <w:szCs w:val="28"/>
        </w:rPr>
        <w:t> </w:t>
      </w:r>
    </w:p>
    <w:p w:rsidR="00F72404" w:rsidRPr="00F72404" w:rsidRDefault="00F72404" w:rsidP="00F72404">
      <w:pPr>
        <w:shd w:val="clear" w:color="auto" w:fill="FFFFFF"/>
        <w:ind w:firstLine="709"/>
        <w:jc w:val="both"/>
        <w:rPr>
          <w:sz w:val="28"/>
          <w:szCs w:val="28"/>
        </w:rPr>
      </w:pPr>
      <w:r w:rsidRPr="00F72404">
        <w:rPr>
          <w:sz w:val="28"/>
          <w:szCs w:val="28"/>
        </w:rPr>
        <w:t>С 15.07.2023 вступает в силу Федеральный закон от 14.07.2022 № 303-ФЗ, которым внесены изменения в статью 265.10 Кодекса административного судопроизводства РФ, статьи 13 и 15 Федерального закона «О противодействии экстремистской деятельности», регламентирующие порядок признания информационных материалов экстремистскими. </w:t>
      </w:r>
    </w:p>
    <w:p w:rsidR="00F72404" w:rsidRPr="00F72404" w:rsidRDefault="00F72404" w:rsidP="00F72404">
      <w:pPr>
        <w:pStyle w:val="a4"/>
        <w:shd w:val="clear" w:color="auto" w:fill="FFFFFF"/>
        <w:spacing w:before="0" w:beforeAutospacing="0" w:after="0" w:afterAutospacing="0"/>
        <w:ind w:firstLine="709"/>
        <w:jc w:val="both"/>
        <w:rPr>
          <w:sz w:val="28"/>
          <w:szCs w:val="28"/>
        </w:rPr>
      </w:pPr>
      <w:r w:rsidRPr="00F72404">
        <w:rPr>
          <w:sz w:val="28"/>
          <w:szCs w:val="28"/>
        </w:rPr>
        <w:t>Распространение экстремистских материалов, а также их производство или хранение в целях распространения, за исключением случаев, предусмотренных федеральными законами, запрещается на территории РФ.</w:t>
      </w:r>
    </w:p>
    <w:p w:rsidR="00F72404" w:rsidRPr="00F72404" w:rsidRDefault="00F72404" w:rsidP="00F72404">
      <w:pPr>
        <w:pStyle w:val="a4"/>
        <w:shd w:val="clear" w:color="auto" w:fill="FFFFFF"/>
        <w:spacing w:before="0" w:beforeAutospacing="0" w:after="0" w:afterAutospacing="0"/>
        <w:ind w:firstLine="709"/>
        <w:jc w:val="both"/>
        <w:rPr>
          <w:sz w:val="28"/>
          <w:szCs w:val="28"/>
        </w:rPr>
      </w:pPr>
      <w:r w:rsidRPr="00F72404">
        <w:rPr>
          <w:sz w:val="28"/>
          <w:szCs w:val="28"/>
        </w:rPr>
        <w:t> Производство, хранение или распространение экстремистских материалов является правонарушением и влечет за собой ответственность.</w:t>
      </w:r>
    </w:p>
    <w:p w:rsidR="00F72404" w:rsidRPr="00F72404" w:rsidRDefault="00F72404" w:rsidP="00F72404">
      <w:pPr>
        <w:pStyle w:val="a4"/>
        <w:shd w:val="clear" w:color="auto" w:fill="FFFFFF"/>
        <w:spacing w:before="0" w:beforeAutospacing="0" w:after="0" w:afterAutospacing="0"/>
        <w:ind w:firstLine="709"/>
        <w:jc w:val="both"/>
        <w:rPr>
          <w:sz w:val="28"/>
          <w:szCs w:val="28"/>
        </w:rPr>
      </w:pPr>
      <w:r w:rsidRPr="00F72404">
        <w:rPr>
          <w:sz w:val="28"/>
          <w:szCs w:val="28"/>
        </w:rPr>
        <w:t> </w:t>
      </w:r>
      <w:r>
        <w:rPr>
          <w:sz w:val="28"/>
          <w:szCs w:val="28"/>
        </w:rPr>
        <w:t>И</w:t>
      </w:r>
      <w:r w:rsidRPr="00F72404">
        <w:rPr>
          <w:sz w:val="28"/>
          <w:szCs w:val="28"/>
        </w:rPr>
        <w:t>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F72404" w:rsidRPr="00F72404" w:rsidRDefault="00F72404" w:rsidP="00F72404">
      <w:pPr>
        <w:pStyle w:val="a4"/>
        <w:shd w:val="clear" w:color="auto" w:fill="FFFFFF"/>
        <w:spacing w:before="0" w:beforeAutospacing="0" w:after="0" w:afterAutospacing="0"/>
        <w:ind w:firstLine="709"/>
        <w:jc w:val="both"/>
        <w:rPr>
          <w:sz w:val="28"/>
          <w:szCs w:val="28"/>
        </w:rPr>
      </w:pPr>
      <w:r w:rsidRPr="00F72404">
        <w:rPr>
          <w:sz w:val="28"/>
          <w:szCs w:val="28"/>
        </w:rPr>
        <w:t> Согласно внесенным изменениям вместе с административным исковым заявлением о признании информационных материалов экстремистскими и прилагаемыми к нему документами прокурор представляет в суд в электронном виде оспариваемые информационные материалы.</w:t>
      </w:r>
    </w:p>
    <w:p w:rsidR="00F72404" w:rsidRPr="00F72404" w:rsidRDefault="00F72404" w:rsidP="00F72404">
      <w:pPr>
        <w:pStyle w:val="a4"/>
        <w:shd w:val="clear" w:color="auto" w:fill="FFFFFF"/>
        <w:spacing w:before="0" w:beforeAutospacing="0" w:after="0" w:afterAutospacing="0"/>
        <w:ind w:firstLine="709"/>
        <w:jc w:val="both"/>
        <w:rPr>
          <w:sz w:val="28"/>
          <w:szCs w:val="28"/>
        </w:rPr>
      </w:pPr>
      <w:r w:rsidRPr="00F72404">
        <w:rPr>
          <w:sz w:val="28"/>
          <w:szCs w:val="28"/>
        </w:rPr>
        <w:t> </w:t>
      </w:r>
      <w:r>
        <w:rPr>
          <w:sz w:val="28"/>
          <w:szCs w:val="28"/>
        </w:rPr>
        <w:t>Н</w:t>
      </w:r>
      <w:r w:rsidRPr="00F72404">
        <w:rPr>
          <w:sz w:val="28"/>
          <w:szCs w:val="28"/>
        </w:rPr>
        <w:t>а суд возлагается обязанность в 3-дневный срок направлять в Министерство юстиции РФ не только копии вступившего в законную силу решения о признании информационных материалов экстремистскими, но и сами материалы, в отношении которых состоялось решение, которые вносятся в банк данных экстремистских материалов.</w:t>
      </w:r>
    </w:p>
    <w:p w:rsidR="00F72404" w:rsidRPr="00F72404" w:rsidRDefault="00F72404" w:rsidP="00F72404">
      <w:pPr>
        <w:pStyle w:val="a4"/>
        <w:shd w:val="clear" w:color="auto" w:fill="FFFFFF"/>
        <w:spacing w:before="0" w:beforeAutospacing="0" w:after="0" w:afterAutospacing="0"/>
        <w:ind w:firstLine="709"/>
        <w:jc w:val="both"/>
        <w:rPr>
          <w:sz w:val="28"/>
          <w:szCs w:val="28"/>
        </w:rPr>
      </w:pPr>
      <w:r w:rsidRPr="00F72404">
        <w:rPr>
          <w:sz w:val="28"/>
          <w:szCs w:val="28"/>
        </w:rPr>
        <w:t> Сведения, содержащиеся в указанном банке данных, являются информацией ограниченного доступа и предоставляются должностным лицам органов, участвующих в противодействии экстремистской деятельности, в соответствии с их компетенцией, установленной федеральными законами, нормативными правовыми актами Президента Российской Федерации и Правительства Российской Федерации.</w:t>
      </w:r>
    </w:p>
    <w:p w:rsidR="00F72404" w:rsidRPr="00F72404" w:rsidRDefault="00F72404" w:rsidP="00F72404">
      <w:pPr>
        <w:pStyle w:val="a4"/>
        <w:shd w:val="clear" w:color="auto" w:fill="FFFFFF"/>
        <w:spacing w:before="0" w:beforeAutospacing="0" w:after="0" w:afterAutospacing="0"/>
        <w:ind w:firstLine="709"/>
        <w:jc w:val="both"/>
        <w:rPr>
          <w:sz w:val="28"/>
          <w:szCs w:val="28"/>
        </w:rPr>
      </w:pPr>
      <w:r w:rsidRPr="00F72404">
        <w:rPr>
          <w:sz w:val="28"/>
          <w:szCs w:val="28"/>
        </w:rPr>
        <w:t> Порядок формирования, ведения и использования банка данных экстремистских материалов поручено определить Министерству юстиции Российской Федерации.</w:t>
      </w:r>
    </w:p>
    <w:p w:rsidR="0087113F" w:rsidRDefault="0087113F"/>
    <w:sectPr w:rsidR="0087113F" w:rsidSect="008711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72404"/>
    <w:rsid w:val="001313EB"/>
    <w:rsid w:val="00144F49"/>
    <w:rsid w:val="001A4826"/>
    <w:rsid w:val="002373EA"/>
    <w:rsid w:val="002600F2"/>
    <w:rsid w:val="00296248"/>
    <w:rsid w:val="002E0BE0"/>
    <w:rsid w:val="002E17CE"/>
    <w:rsid w:val="003A2302"/>
    <w:rsid w:val="003C3A9E"/>
    <w:rsid w:val="003F2932"/>
    <w:rsid w:val="00455E4B"/>
    <w:rsid w:val="004D1D79"/>
    <w:rsid w:val="005276BF"/>
    <w:rsid w:val="00557454"/>
    <w:rsid w:val="005C0104"/>
    <w:rsid w:val="005C6083"/>
    <w:rsid w:val="005F3895"/>
    <w:rsid w:val="00604C4A"/>
    <w:rsid w:val="00622363"/>
    <w:rsid w:val="006424DE"/>
    <w:rsid w:val="00671325"/>
    <w:rsid w:val="00686BBF"/>
    <w:rsid w:val="006A4734"/>
    <w:rsid w:val="007203F8"/>
    <w:rsid w:val="00733DBE"/>
    <w:rsid w:val="00737998"/>
    <w:rsid w:val="007C5529"/>
    <w:rsid w:val="00812C8A"/>
    <w:rsid w:val="0087113F"/>
    <w:rsid w:val="00875EA7"/>
    <w:rsid w:val="008C6209"/>
    <w:rsid w:val="0098240D"/>
    <w:rsid w:val="00985182"/>
    <w:rsid w:val="00A26DC1"/>
    <w:rsid w:val="00A527FD"/>
    <w:rsid w:val="00AB7146"/>
    <w:rsid w:val="00B330A9"/>
    <w:rsid w:val="00C06BE7"/>
    <w:rsid w:val="00CF49FD"/>
    <w:rsid w:val="00D673EA"/>
    <w:rsid w:val="00DB29D2"/>
    <w:rsid w:val="00E35B2A"/>
    <w:rsid w:val="00E431C3"/>
    <w:rsid w:val="00EF1E69"/>
    <w:rsid w:val="00F3361C"/>
    <w:rsid w:val="00F46C7A"/>
    <w:rsid w:val="00F72404"/>
    <w:rsid w:val="00FB5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B2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E35B2A"/>
    <w:rPr>
      <w:i/>
      <w:iCs/>
    </w:rPr>
  </w:style>
  <w:style w:type="character" w:customStyle="1" w:styleId="feeds-pagenavigationicon">
    <w:name w:val="feeds-page__navigation_icon"/>
    <w:basedOn w:val="a0"/>
    <w:rsid w:val="00F72404"/>
  </w:style>
  <w:style w:type="character" w:customStyle="1" w:styleId="feeds-pagenavigationtooltip">
    <w:name w:val="feeds-page__navigation_tooltip"/>
    <w:basedOn w:val="a0"/>
    <w:rsid w:val="00F72404"/>
  </w:style>
  <w:style w:type="paragraph" w:styleId="a4">
    <w:name w:val="Normal (Web)"/>
    <w:basedOn w:val="a"/>
    <w:uiPriority w:val="99"/>
    <w:semiHidden/>
    <w:unhideWhenUsed/>
    <w:rsid w:val="00F7240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55505303">
      <w:bodyDiv w:val="1"/>
      <w:marLeft w:val="0"/>
      <w:marRight w:val="0"/>
      <w:marTop w:val="0"/>
      <w:marBottom w:val="0"/>
      <w:divBdr>
        <w:top w:val="none" w:sz="0" w:space="0" w:color="auto"/>
        <w:left w:val="none" w:sz="0" w:space="0" w:color="auto"/>
        <w:bottom w:val="none" w:sz="0" w:space="0" w:color="auto"/>
        <w:right w:val="none" w:sz="0" w:space="0" w:color="auto"/>
      </w:divBdr>
      <w:divsChild>
        <w:div w:id="2099714493">
          <w:marLeft w:val="0"/>
          <w:marRight w:val="0"/>
          <w:marTop w:val="0"/>
          <w:marBottom w:val="801"/>
          <w:divBdr>
            <w:top w:val="none" w:sz="0" w:space="0" w:color="auto"/>
            <w:left w:val="none" w:sz="0" w:space="0" w:color="auto"/>
            <w:bottom w:val="none" w:sz="0" w:space="0" w:color="auto"/>
            <w:right w:val="none" w:sz="0" w:space="0" w:color="auto"/>
          </w:divBdr>
        </w:div>
        <w:div w:id="1537308109">
          <w:marLeft w:val="0"/>
          <w:marRight w:val="601"/>
          <w:marTop w:val="0"/>
          <w:marBottom w:val="0"/>
          <w:divBdr>
            <w:top w:val="none" w:sz="0" w:space="0" w:color="auto"/>
            <w:left w:val="none" w:sz="0" w:space="0" w:color="auto"/>
            <w:bottom w:val="none" w:sz="0" w:space="0" w:color="auto"/>
            <w:right w:val="none" w:sz="0" w:space="0" w:color="auto"/>
          </w:divBdr>
          <w:divsChild>
            <w:div w:id="1788423194">
              <w:marLeft w:val="0"/>
              <w:marRight w:val="0"/>
              <w:marTop w:val="0"/>
              <w:marBottom w:val="100"/>
              <w:divBdr>
                <w:top w:val="none" w:sz="0" w:space="0" w:color="auto"/>
                <w:left w:val="none" w:sz="0" w:space="0" w:color="auto"/>
                <w:bottom w:val="none" w:sz="0" w:space="0" w:color="auto"/>
                <w:right w:val="none" w:sz="0" w:space="0" w:color="auto"/>
              </w:divBdr>
            </w:div>
            <w:div w:id="1880241648">
              <w:marLeft w:val="0"/>
              <w:marRight w:val="0"/>
              <w:marTop w:val="0"/>
              <w:marBottom w:val="100"/>
              <w:divBdr>
                <w:top w:val="none" w:sz="0" w:space="0" w:color="auto"/>
                <w:left w:val="none" w:sz="0" w:space="0" w:color="auto"/>
                <w:bottom w:val="none" w:sz="0" w:space="0" w:color="auto"/>
                <w:right w:val="none" w:sz="0" w:space="0" w:color="auto"/>
              </w:divBdr>
            </w:div>
          </w:divsChild>
        </w:div>
        <w:div w:id="2143109165">
          <w:marLeft w:val="0"/>
          <w:marRight w:val="0"/>
          <w:marTop w:val="0"/>
          <w:marBottom w:val="0"/>
          <w:divBdr>
            <w:top w:val="none" w:sz="0" w:space="0" w:color="auto"/>
            <w:left w:val="none" w:sz="0" w:space="0" w:color="auto"/>
            <w:bottom w:val="none" w:sz="0" w:space="0" w:color="auto"/>
            <w:right w:val="none" w:sz="0" w:space="0" w:color="auto"/>
          </w:divBdr>
          <w:divsChild>
            <w:div w:id="592974102">
              <w:marLeft w:val="0"/>
              <w:marRight w:val="0"/>
              <w:marTop w:val="0"/>
              <w:marBottom w:val="0"/>
              <w:divBdr>
                <w:top w:val="none" w:sz="0" w:space="0" w:color="auto"/>
                <w:left w:val="none" w:sz="0" w:space="0" w:color="auto"/>
                <w:bottom w:val="none" w:sz="0" w:space="0" w:color="auto"/>
                <w:right w:val="none" w:sz="0" w:space="0" w:color="auto"/>
              </w:divBdr>
              <w:divsChild>
                <w:div w:id="18868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2023-06-29T13:30:00Z</dcterms:created>
  <dcterms:modified xsi:type="dcterms:W3CDTF">2023-06-29T13:31:00Z</dcterms:modified>
</cp:coreProperties>
</file>