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09" w:rsidRPr="00041409" w:rsidRDefault="00041409" w:rsidP="00041409">
      <w:pPr>
        <w:spacing w:after="0" w:line="240" w:lineRule="auto"/>
        <w:jc w:val="center"/>
        <w:rPr>
          <w:rFonts w:ascii="Times New Roman" w:eastAsia="Times New Roman" w:hAnsi="Times New Roman" w:cs="Times New Roman"/>
          <w:b/>
          <w:sz w:val="28"/>
          <w:szCs w:val="28"/>
          <w:lang w:eastAsia="ru-RU"/>
        </w:rPr>
      </w:pPr>
      <w:r w:rsidRPr="00041409">
        <w:rPr>
          <w:rFonts w:ascii="Times New Roman" w:eastAsia="Times New Roman" w:hAnsi="Times New Roman" w:cs="Times New Roman"/>
          <w:b/>
          <w:bCs/>
          <w:color w:val="333333"/>
          <w:sz w:val="28"/>
          <w:szCs w:val="28"/>
          <w:shd w:val="clear" w:color="auto" w:fill="FFFFFF"/>
          <w:lang w:eastAsia="ru-RU"/>
        </w:rPr>
        <w:t>Упрощенный порядок добычи подземных вод для целей хозяйственно-бытового водоснабжения</w:t>
      </w:r>
    </w:p>
    <w:p w:rsidR="00041409" w:rsidRPr="00041409" w:rsidRDefault="00041409" w:rsidP="00041409">
      <w:pPr>
        <w:spacing w:after="0" w:line="240" w:lineRule="auto"/>
        <w:ind w:right="142"/>
        <w:rPr>
          <w:rFonts w:ascii="Times New Roman" w:eastAsia="Times New Roman" w:hAnsi="Times New Roman" w:cs="Times New Roman"/>
          <w:b/>
          <w:sz w:val="24"/>
          <w:szCs w:val="24"/>
          <w:lang w:eastAsia="ru-RU"/>
        </w:rPr>
      </w:pPr>
    </w:p>
    <w:p w:rsidR="00041409" w:rsidRPr="00041409" w:rsidRDefault="00041409" w:rsidP="00041409">
      <w:pPr>
        <w:shd w:val="clear" w:color="auto" w:fill="FFFFFF"/>
        <w:tabs>
          <w:tab w:val="left" w:pos="709"/>
        </w:tabs>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Предоставление недр в пользование оформляется специальным государственным разрешением в виде лицензии.</w:t>
      </w:r>
    </w:p>
    <w:p w:rsidR="00041409" w:rsidRPr="00041409" w:rsidRDefault="00041409" w:rsidP="00041409">
      <w:pPr>
        <w:shd w:val="clear" w:color="auto" w:fill="FFFFFF"/>
        <w:tabs>
          <w:tab w:val="left" w:pos="709"/>
        </w:tabs>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Физические лица, являющиеся собственниками, арендаторами земельных участков, согласно Закону Российской Федерации «О недрах», освобождены от обязанности по оформлению лицензии при соблюдении следующих условий:</w:t>
      </w:r>
    </w:p>
    <w:p w:rsidR="00041409" w:rsidRPr="00041409" w:rsidRDefault="00041409" w:rsidP="00041409">
      <w:pPr>
        <w:shd w:val="clear" w:color="auto" w:fill="FFFFFF"/>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объем извлечения подземных вод должен составлять не более 100 кубических метров в сутки;</w:t>
      </w:r>
    </w:p>
    <w:p w:rsidR="00041409" w:rsidRPr="00041409" w:rsidRDefault="00041409" w:rsidP="00041409">
      <w:pPr>
        <w:shd w:val="clear" w:color="auto" w:fill="FFFFFF"/>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добыча должна осуществляться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
    <w:p w:rsidR="00041409" w:rsidRPr="00041409" w:rsidRDefault="00041409" w:rsidP="00041409">
      <w:pPr>
        <w:shd w:val="clear" w:color="auto" w:fill="FFFFFF"/>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использование таких источников подземных вод осуществляется исключительно для личных, бытовых и иных не связанных с осуществлением предпринимательской деятельности нужд.</w:t>
      </w:r>
    </w:p>
    <w:p w:rsidR="00041409" w:rsidRPr="00041409" w:rsidRDefault="00041409" w:rsidP="00041409">
      <w:pPr>
        <w:shd w:val="clear" w:color="auto" w:fill="FFFFFF"/>
        <w:tabs>
          <w:tab w:val="left" w:pos="709"/>
        </w:tabs>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Например, владельцы садовых участков, осуществляющие добычу подземных вод для собственных нужд, в том числе для полива участков, освобождены от обязанности оформления лицензий на пользование недрами.</w:t>
      </w:r>
    </w:p>
    <w:p w:rsidR="00041409" w:rsidRPr="00041409" w:rsidRDefault="00041409" w:rsidP="00041409">
      <w:pPr>
        <w:tabs>
          <w:tab w:val="left" w:pos="9639"/>
        </w:tabs>
        <w:spacing w:after="0" w:line="240" w:lineRule="exact"/>
        <w:ind w:right="142"/>
        <w:contextualSpacing/>
        <w:jc w:val="both"/>
        <w:rPr>
          <w:rFonts w:ascii="Times New Roman" w:eastAsia="Times New Roman" w:hAnsi="Times New Roman" w:cs="Times New Roman"/>
          <w:color w:val="000000"/>
          <w:sz w:val="28"/>
          <w:szCs w:val="28"/>
          <w:lang w:eastAsia="ru-RU"/>
        </w:rPr>
      </w:pPr>
    </w:p>
    <w:p w:rsidR="00041409" w:rsidRPr="00041409" w:rsidRDefault="00041409" w:rsidP="00041409">
      <w:pPr>
        <w:tabs>
          <w:tab w:val="left" w:pos="9639"/>
        </w:tabs>
        <w:spacing w:after="0" w:line="240" w:lineRule="exact"/>
        <w:ind w:right="142"/>
        <w:contextualSpacing/>
        <w:jc w:val="both"/>
        <w:rPr>
          <w:rFonts w:ascii="Times New Roman" w:eastAsia="Times New Roman" w:hAnsi="Times New Roman" w:cs="Times New Roman"/>
          <w:color w:val="000000"/>
          <w:sz w:val="28"/>
          <w:szCs w:val="28"/>
          <w:lang w:eastAsia="ru-RU"/>
        </w:rPr>
      </w:pPr>
    </w:p>
    <w:p w:rsidR="00041409" w:rsidRPr="00041409" w:rsidRDefault="00041409" w:rsidP="00041409">
      <w:pPr>
        <w:spacing w:after="0" w:line="240" w:lineRule="auto"/>
        <w:jc w:val="center"/>
        <w:rPr>
          <w:rFonts w:ascii="Times New Roman" w:eastAsia="Times New Roman" w:hAnsi="Times New Roman" w:cs="Times New Roman"/>
          <w:b/>
          <w:bCs/>
          <w:color w:val="333333"/>
          <w:sz w:val="28"/>
          <w:szCs w:val="28"/>
          <w:shd w:val="clear" w:color="auto" w:fill="FFFFFF"/>
          <w:lang w:eastAsia="ru-RU"/>
        </w:rPr>
      </w:pPr>
      <w:r w:rsidRPr="00041409">
        <w:rPr>
          <w:rFonts w:ascii="Times New Roman" w:eastAsia="Times New Roman" w:hAnsi="Times New Roman" w:cs="Times New Roman"/>
          <w:color w:val="000000"/>
          <w:sz w:val="20"/>
          <w:szCs w:val="20"/>
          <w:lang w:eastAsia="ru-RU"/>
        </w:rPr>
        <w:t xml:space="preserve"> </w:t>
      </w:r>
      <w:r w:rsidRPr="00041409">
        <w:rPr>
          <w:rFonts w:ascii="Times New Roman" w:eastAsia="Times New Roman" w:hAnsi="Times New Roman" w:cs="Times New Roman"/>
          <w:b/>
          <w:bCs/>
          <w:color w:val="333333"/>
          <w:sz w:val="28"/>
          <w:szCs w:val="28"/>
          <w:shd w:val="clear" w:color="auto" w:fill="FFFFFF"/>
          <w:lang w:eastAsia="ru-RU"/>
        </w:rPr>
        <w:t>Изменения в трудовом законодательстве в части применения женского труда</w:t>
      </w:r>
    </w:p>
    <w:p w:rsidR="00041409" w:rsidRPr="00041409" w:rsidRDefault="00041409" w:rsidP="00041409">
      <w:pPr>
        <w:spacing w:after="0" w:line="240" w:lineRule="auto"/>
        <w:ind w:right="142"/>
        <w:rPr>
          <w:rFonts w:ascii="Times New Roman" w:eastAsia="Times New Roman" w:hAnsi="Times New Roman" w:cs="Times New Roman"/>
          <w:b/>
          <w:sz w:val="24"/>
          <w:szCs w:val="24"/>
          <w:lang w:eastAsia="ru-RU"/>
        </w:rPr>
      </w:pPr>
    </w:p>
    <w:p w:rsidR="00041409" w:rsidRPr="00041409" w:rsidRDefault="00041409" w:rsidP="00041409">
      <w:pPr>
        <w:shd w:val="clear" w:color="auto" w:fill="FFFFFF"/>
        <w:tabs>
          <w:tab w:val="left" w:pos="709"/>
        </w:tabs>
        <w:spacing w:after="0" w:line="240" w:lineRule="auto"/>
        <w:ind w:right="142"/>
        <w:contextualSpacing/>
        <w:jc w:val="both"/>
        <w:rPr>
          <w:rFonts w:ascii="Roboto" w:eastAsia="Times New Roman" w:hAnsi="Roboto"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В 2022 году изменился перечень производств, работ и должностей, на которых ограничивается применение труда женщин, а также уточнены нормы тяжестей, которые могут вручную поднимать женщины</w:t>
      </w:r>
    </w:p>
    <w:p w:rsidR="00041409" w:rsidRPr="00041409" w:rsidRDefault="00041409" w:rsidP="00041409">
      <w:pPr>
        <w:shd w:val="clear" w:color="auto" w:fill="FFFFFF"/>
        <w:tabs>
          <w:tab w:val="left" w:pos="709"/>
        </w:tabs>
        <w:spacing w:after="0" w:line="240" w:lineRule="auto"/>
        <w:ind w:right="142"/>
        <w:contextualSpacing/>
        <w:jc w:val="both"/>
        <w:rPr>
          <w:rFonts w:ascii="Roboto" w:eastAsia="Times New Roman" w:hAnsi="Roboto"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Женщинам нельзя работать в котельных, холодноштамповочных, волочильных и давильных работах, а также работах в сфере монтажа и обслуживания технологического оборудования, ремонта нефтепромыслового оборудования.</w:t>
      </w:r>
    </w:p>
    <w:p w:rsidR="00041409" w:rsidRPr="00041409" w:rsidRDefault="00041409" w:rsidP="00041409">
      <w:pPr>
        <w:shd w:val="clear" w:color="auto" w:fill="FFFFFF"/>
        <w:tabs>
          <w:tab w:val="left" w:pos="709"/>
        </w:tabs>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При этом женщинам будет разрешено работать авиационным механиком (техником), инженером, занятым непосредственно на техническом обслуживании самолетов (вертолетов).</w:t>
      </w:r>
    </w:p>
    <w:p w:rsidR="00041409" w:rsidRPr="00041409" w:rsidRDefault="00041409" w:rsidP="00041409">
      <w:pPr>
        <w:tabs>
          <w:tab w:val="left" w:pos="709"/>
        </w:tabs>
        <w:spacing w:after="0" w:line="240" w:lineRule="auto"/>
        <w:ind w:right="142"/>
        <w:contextualSpacing/>
        <w:jc w:val="both"/>
        <w:rPr>
          <w:rFonts w:ascii="Times New Roman" w:eastAsia="Times New Roman" w:hAnsi="Times New Roman" w:cs="Times New Roman"/>
          <w:sz w:val="28"/>
          <w:szCs w:val="28"/>
          <w:lang w:eastAsia="ru-RU"/>
        </w:rPr>
      </w:pPr>
      <w:r w:rsidRPr="00041409">
        <w:rPr>
          <w:rFonts w:ascii="Times New Roman" w:eastAsia="Times New Roman" w:hAnsi="Times New Roman" w:cs="Times New Roman"/>
          <w:color w:val="333333"/>
          <w:sz w:val="28"/>
          <w:szCs w:val="28"/>
          <w:lang w:eastAsia="ru-RU"/>
        </w:rPr>
        <w:t xml:space="preserve">          Кроме того, женщина в</w:t>
      </w:r>
      <w:r w:rsidRPr="00041409">
        <w:rPr>
          <w:rFonts w:ascii="Times New Roman" w:eastAsia="Times New Roman" w:hAnsi="Times New Roman" w:cs="Times New Roman"/>
          <w:sz w:val="28"/>
          <w:szCs w:val="28"/>
          <w:lang w:eastAsia="ru-RU"/>
        </w:rPr>
        <w:t xml:space="preserve"> сумме за час не должна перемещать более 350 кг грузов с рабочей поверхности и 175 кг с пола. Разово можно поднимать максимум 15 кг. </w:t>
      </w:r>
    </w:p>
    <w:p w:rsidR="00041409" w:rsidRPr="00041409" w:rsidRDefault="00041409" w:rsidP="00041409">
      <w:pPr>
        <w:tabs>
          <w:tab w:val="left" w:pos="9639"/>
        </w:tabs>
        <w:spacing w:after="0" w:line="240" w:lineRule="exact"/>
        <w:jc w:val="both"/>
        <w:rPr>
          <w:rFonts w:ascii="Times New Roman" w:eastAsia="Times New Roman" w:hAnsi="Times New Roman" w:cs="Times New Roman"/>
          <w:color w:val="000000"/>
          <w:sz w:val="20"/>
          <w:szCs w:val="20"/>
          <w:lang w:eastAsia="ru-RU"/>
        </w:rPr>
      </w:pPr>
    </w:p>
    <w:p w:rsidR="00041409" w:rsidRPr="00041409" w:rsidRDefault="00041409" w:rsidP="00041409">
      <w:pPr>
        <w:tabs>
          <w:tab w:val="left" w:pos="709"/>
        </w:tabs>
        <w:spacing w:after="0" w:line="240" w:lineRule="auto"/>
        <w:ind w:right="142"/>
        <w:jc w:val="center"/>
        <w:rPr>
          <w:rFonts w:ascii="Times New Roman" w:eastAsia="Times New Roman" w:hAnsi="Times New Roman" w:cs="Times New Roman"/>
          <w:b/>
          <w:sz w:val="24"/>
          <w:szCs w:val="24"/>
          <w:lang w:eastAsia="ru-RU"/>
        </w:rPr>
      </w:pPr>
      <w:r w:rsidRPr="00041409">
        <w:rPr>
          <w:rFonts w:ascii="Times New Roman" w:eastAsia="Times New Roman" w:hAnsi="Times New Roman" w:cs="Times New Roman"/>
          <w:b/>
          <w:bCs/>
          <w:color w:val="333333"/>
          <w:sz w:val="28"/>
          <w:szCs w:val="28"/>
          <w:shd w:val="clear" w:color="auto" w:fill="FFFFFF"/>
          <w:lang w:eastAsia="ru-RU"/>
        </w:rPr>
        <w:t>Уголовная ответственность за жестокое обращение с животными</w:t>
      </w:r>
    </w:p>
    <w:p w:rsidR="00041409" w:rsidRPr="00041409" w:rsidRDefault="00041409" w:rsidP="00041409">
      <w:pPr>
        <w:spacing w:after="0" w:line="240" w:lineRule="auto"/>
        <w:ind w:right="142"/>
        <w:rPr>
          <w:rFonts w:ascii="Times New Roman" w:eastAsia="Times New Roman" w:hAnsi="Times New Roman" w:cs="Times New Roman"/>
          <w:b/>
          <w:sz w:val="24"/>
          <w:szCs w:val="24"/>
          <w:lang w:eastAsia="ru-RU"/>
        </w:rPr>
      </w:pP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Статья 245 Уголовного кодекса Российской Федерации предусматривает уголовную ответственность за жестокое обращение с животными в целях причинения ему боли и (или) страданий, а равно из </w:t>
      </w:r>
      <w:r w:rsidRPr="00041409">
        <w:rPr>
          <w:rFonts w:ascii="Times New Roman" w:eastAsia="Times New Roman" w:hAnsi="Times New Roman" w:cs="Times New Roman"/>
          <w:color w:val="333333"/>
          <w:sz w:val="28"/>
          <w:szCs w:val="28"/>
          <w:lang w:eastAsia="ru-RU"/>
        </w:rPr>
        <w:lastRenderedPageBreak/>
        <w:t>хулиганских побуждений или из корыстных побуждений, повлекшее его гибель или увечье.</w:t>
      </w: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Жестоким обращением с животными является их систематическое избиение, причинение боли, страданий, содержание на морозе или жаре, нанесение увечий, ран, оставление без пищи и воды, членовредительство, проведение ненаучных опытов, натравливание их друг на друга, организация различных боев, дрессировка, сопряженная с мучением, любое умышленное действие, повлекшее гибель животного либо причинение ему увечий.</w:t>
      </w: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Непосредственным объектом преступления являются общественные отношения в сфере общественной нравственности, определяющие гуманное отношение к животным.</w:t>
      </w: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Предметом преступления выступают животные вне зависимости от форм собственности на них и их отнесения к категории диких, домашних либо содержащихся в неволе.</w:t>
      </w: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Объективная сторона преступления характеризуется действием - жестоким обращением с животными, повлекшим их гибель или увечье.</w:t>
      </w: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Уголовной ответственности подлежат как собственники (владельцы) животных, так и граждане, не обладающие какими-либо правомочиями в отношении них.</w:t>
      </w: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w:t>
      </w:r>
      <w:proofErr w:type="gramStart"/>
      <w:r w:rsidRPr="00041409">
        <w:rPr>
          <w:rFonts w:ascii="Times New Roman" w:eastAsia="Times New Roman" w:hAnsi="Times New Roman" w:cs="Times New Roman"/>
          <w:color w:val="333333"/>
          <w:sz w:val="28"/>
          <w:szCs w:val="28"/>
          <w:lang w:eastAsia="ru-RU"/>
        </w:rPr>
        <w:t>Жестокое обращение с животными при вышеуказанных обстоятельствах 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до 360 часов, либо исправительными работами на срок до 1 года, либо ограничением свободы на срок до 1 года, либо арестом на срок до 6 месяцев</w:t>
      </w:r>
      <w:proofErr w:type="gramEnd"/>
      <w:r w:rsidRPr="00041409">
        <w:rPr>
          <w:rFonts w:ascii="Times New Roman" w:eastAsia="Times New Roman" w:hAnsi="Times New Roman" w:cs="Times New Roman"/>
          <w:color w:val="333333"/>
          <w:sz w:val="28"/>
          <w:szCs w:val="28"/>
          <w:lang w:eastAsia="ru-RU"/>
        </w:rPr>
        <w:t>, либо лишением свободы на срок до 3 лет.</w:t>
      </w: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То же деяние, совершенное: группой лиц, группой лиц по предварительному сговору или организованной группой; в присутствии малолетнего (ребенка, не достигшего 14 лет);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«Интернет»); </w:t>
      </w:r>
      <w:proofErr w:type="gramStart"/>
      <w:r w:rsidRPr="00041409">
        <w:rPr>
          <w:rFonts w:ascii="Times New Roman" w:eastAsia="Times New Roman" w:hAnsi="Times New Roman" w:cs="Times New Roman"/>
          <w:color w:val="333333"/>
          <w:sz w:val="28"/>
          <w:szCs w:val="28"/>
          <w:lang w:eastAsia="ru-RU"/>
        </w:rPr>
        <w:t>в отношении нескольких животных, - наказывается штрафом в размере от 100 тысяч до 300 тысяч рублей или в размере заработной платы или иного дохода осужденного за период от 1 года до 2 лет, либо исправительными работами на срок до 2 лет, либо принудительными работами на срок до 5 лет, либо лишением свободы на срок от 3 до 5 лет.</w:t>
      </w:r>
      <w:proofErr w:type="gramEnd"/>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Лица, которые не достигли 16 лет, к уголовной ответственности по данной статье не привлекаются, но на основании действующего законодательства, все сведения об их жестоком обращении с животными направляются в комиссию по делам несовершеннолетних и защите их прав для решения вопроса о применении мер воспитательного воздействия.</w:t>
      </w:r>
    </w:p>
    <w:p w:rsidR="00041409" w:rsidRPr="00041409" w:rsidRDefault="00041409" w:rsidP="00041409">
      <w:pPr>
        <w:tabs>
          <w:tab w:val="left" w:pos="709"/>
          <w:tab w:val="left" w:pos="9639"/>
        </w:tabs>
        <w:spacing w:after="0" w:line="240" w:lineRule="exact"/>
        <w:contextualSpacing/>
        <w:jc w:val="both"/>
        <w:rPr>
          <w:rFonts w:ascii="Times New Roman" w:eastAsia="Times New Roman" w:hAnsi="Times New Roman" w:cs="Times New Roman"/>
          <w:color w:val="333333"/>
          <w:sz w:val="28"/>
          <w:szCs w:val="28"/>
          <w:lang w:eastAsia="ru-RU"/>
        </w:rPr>
      </w:pPr>
    </w:p>
    <w:p w:rsidR="00041409" w:rsidRPr="00041409" w:rsidRDefault="00041409" w:rsidP="00041409">
      <w:pPr>
        <w:tabs>
          <w:tab w:val="left" w:pos="9639"/>
        </w:tabs>
        <w:spacing w:after="0" w:line="240" w:lineRule="exact"/>
        <w:jc w:val="both"/>
        <w:rPr>
          <w:rFonts w:ascii="Times New Roman" w:eastAsia="Times New Roman" w:hAnsi="Times New Roman" w:cs="Times New Roman"/>
          <w:color w:val="000000"/>
          <w:sz w:val="20"/>
          <w:szCs w:val="20"/>
          <w:lang w:eastAsia="ru-RU"/>
        </w:rPr>
      </w:pPr>
    </w:p>
    <w:p w:rsidR="00041409" w:rsidRPr="00041409" w:rsidRDefault="00041409" w:rsidP="00041409">
      <w:pPr>
        <w:shd w:val="clear" w:color="auto" w:fill="FFFFFF"/>
        <w:spacing w:after="0" w:line="240" w:lineRule="auto"/>
        <w:contextualSpacing/>
        <w:jc w:val="center"/>
        <w:rPr>
          <w:rFonts w:ascii="Times New Roman" w:eastAsia="Times New Roman" w:hAnsi="Times New Roman" w:cs="Times New Roman"/>
          <w:b/>
          <w:bCs/>
          <w:color w:val="333333"/>
          <w:sz w:val="28"/>
          <w:szCs w:val="36"/>
          <w:lang w:eastAsia="ru-RU"/>
        </w:rPr>
      </w:pPr>
      <w:r w:rsidRPr="00041409">
        <w:rPr>
          <w:rFonts w:ascii="Times New Roman" w:eastAsia="Times New Roman" w:hAnsi="Times New Roman" w:cs="Times New Roman"/>
          <w:b/>
          <w:bCs/>
          <w:color w:val="333333"/>
          <w:sz w:val="28"/>
          <w:szCs w:val="36"/>
          <w:lang w:eastAsia="ru-RU"/>
        </w:rPr>
        <w:lastRenderedPageBreak/>
        <w:t>Ответственность юридических лиц по статье 19.28 Кодекса Российской Федерации об административных правонарушениях за коррупционные правонарушения</w:t>
      </w:r>
    </w:p>
    <w:p w:rsidR="00041409" w:rsidRPr="00041409" w:rsidRDefault="00041409" w:rsidP="00041409">
      <w:pPr>
        <w:shd w:val="clear" w:color="auto" w:fill="FFFFFF"/>
        <w:spacing w:after="120" w:line="240" w:lineRule="auto"/>
        <w:rPr>
          <w:rFonts w:ascii="Roboto" w:eastAsia="Times New Roman" w:hAnsi="Roboto" w:cs="Times New Roman"/>
          <w:color w:val="000000"/>
          <w:sz w:val="24"/>
          <w:szCs w:val="24"/>
          <w:lang w:eastAsia="ru-RU"/>
        </w:rPr>
      </w:pPr>
      <w:r w:rsidRPr="00041409">
        <w:rPr>
          <w:rFonts w:ascii="Roboto" w:eastAsia="Times New Roman" w:hAnsi="Roboto" w:cs="Times New Roman"/>
          <w:color w:val="000000"/>
          <w:sz w:val="24"/>
          <w:szCs w:val="24"/>
          <w:lang w:eastAsia="ru-RU"/>
        </w:rPr>
        <w:t> </w:t>
      </w:r>
    </w:p>
    <w:p w:rsidR="00041409" w:rsidRPr="00041409" w:rsidRDefault="00041409" w:rsidP="00041409">
      <w:pPr>
        <w:shd w:val="clear" w:color="auto" w:fill="FFFFFF"/>
        <w:spacing w:after="0" w:line="240" w:lineRule="auto"/>
        <w:ind w:right="142" w:firstLine="709"/>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Согласно статье 3 Федерального закона «О противодействии коррупции» к основным принципам противодействия коррупции в Российской Федерации отнесено приоритетное применение мер по ее предупреждению.</w:t>
      </w:r>
    </w:p>
    <w:p w:rsidR="00041409" w:rsidRPr="00041409" w:rsidRDefault="00041409" w:rsidP="00041409">
      <w:pPr>
        <w:tabs>
          <w:tab w:val="left" w:pos="567"/>
          <w:tab w:val="left" w:pos="709"/>
        </w:tabs>
        <w:spacing w:after="0" w:line="240" w:lineRule="auto"/>
        <w:ind w:right="142" w:firstLine="540"/>
        <w:contextualSpacing/>
        <w:jc w:val="both"/>
        <w:rPr>
          <w:rFonts w:ascii="Times New Roman" w:eastAsia="Times New Roman" w:hAnsi="Times New Roman" w:cs="Times New Roman"/>
          <w:sz w:val="28"/>
          <w:szCs w:val="28"/>
          <w:lang w:eastAsia="ru-RU"/>
        </w:rPr>
      </w:pPr>
      <w:r w:rsidRPr="00041409">
        <w:rPr>
          <w:rFonts w:ascii="Times New Roman" w:eastAsia="Times New Roman" w:hAnsi="Times New Roman" w:cs="Times New Roman"/>
          <w:sz w:val="28"/>
          <w:szCs w:val="28"/>
          <w:lang w:eastAsia="ru-RU"/>
        </w:rPr>
        <w:t xml:space="preserve">  Сфера административной ответственности юридических лиц за совершение коррупционных правонарушений является чрезвычайно важным направлением </w:t>
      </w:r>
      <w:proofErr w:type="spellStart"/>
      <w:r w:rsidRPr="00041409">
        <w:rPr>
          <w:rFonts w:ascii="Times New Roman" w:eastAsia="Times New Roman" w:hAnsi="Times New Roman" w:cs="Times New Roman"/>
          <w:sz w:val="28"/>
          <w:szCs w:val="28"/>
          <w:lang w:eastAsia="ru-RU"/>
        </w:rPr>
        <w:t>антикоррупционной</w:t>
      </w:r>
      <w:proofErr w:type="spellEnd"/>
      <w:r w:rsidRPr="00041409">
        <w:rPr>
          <w:rFonts w:ascii="Times New Roman" w:eastAsia="Times New Roman" w:hAnsi="Times New Roman" w:cs="Times New Roman"/>
          <w:sz w:val="28"/>
          <w:szCs w:val="28"/>
          <w:lang w:eastAsia="ru-RU"/>
        </w:rPr>
        <w:t xml:space="preserve"> работы. </w:t>
      </w:r>
    </w:p>
    <w:p w:rsidR="00041409" w:rsidRPr="00041409" w:rsidRDefault="00041409" w:rsidP="00041409">
      <w:pPr>
        <w:shd w:val="clear" w:color="auto" w:fill="FFFFFF"/>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w:t>
      </w:r>
      <w:r w:rsidRPr="00041409">
        <w:rPr>
          <w:rFonts w:ascii="Times New Roman" w:eastAsia="Times New Roman" w:hAnsi="Times New Roman" w:cs="Times New Roman"/>
          <w:color w:val="333333"/>
          <w:sz w:val="28"/>
          <w:szCs w:val="28"/>
          <w:lang w:eastAsia="ru-RU"/>
        </w:rPr>
        <w:tab/>
        <w:t xml:space="preserve">К юридическому лицу могут быть применены меры ответственности в соответствии с законодательством Российской Федерации в случае, если, </w:t>
      </w:r>
      <w:r w:rsidRPr="00041409">
        <w:rPr>
          <w:rFonts w:ascii="Times New Roman" w:eastAsia="Times New Roman" w:hAnsi="Times New Roman" w:cs="Times New Roman"/>
          <w:sz w:val="28"/>
          <w:szCs w:val="28"/>
          <w:lang w:eastAsia="ru-RU"/>
        </w:rPr>
        <w:t>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w:t>
      </w:r>
    </w:p>
    <w:p w:rsidR="00041409" w:rsidRPr="00041409" w:rsidRDefault="00041409" w:rsidP="00041409">
      <w:pPr>
        <w:shd w:val="clear" w:color="auto" w:fill="FFFFFF"/>
        <w:tabs>
          <w:tab w:val="left" w:pos="709"/>
        </w:tabs>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w:t>
      </w:r>
      <w:proofErr w:type="gramStart"/>
      <w:r w:rsidRPr="00041409">
        <w:rPr>
          <w:rFonts w:ascii="Times New Roman" w:eastAsia="Times New Roman" w:hAnsi="Times New Roman" w:cs="Times New Roman"/>
          <w:color w:val="333333"/>
          <w:sz w:val="28"/>
          <w:szCs w:val="28"/>
          <w:lang w:eastAsia="ru-RU"/>
        </w:rPr>
        <w:t xml:space="preserve">В соответствии со статьей 19.28 </w:t>
      </w:r>
      <w:proofErr w:type="spellStart"/>
      <w:r w:rsidRPr="00041409">
        <w:rPr>
          <w:rFonts w:ascii="Times New Roman" w:eastAsia="Times New Roman" w:hAnsi="Times New Roman" w:cs="Times New Roman"/>
          <w:color w:val="333333"/>
          <w:sz w:val="28"/>
          <w:szCs w:val="28"/>
          <w:lang w:eastAsia="ru-RU"/>
        </w:rPr>
        <w:t>КоАП</w:t>
      </w:r>
      <w:proofErr w:type="spellEnd"/>
      <w:r w:rsidRPr="00041409">
        <w:rPr>
          <w:rFonts w:ascii="Times New Roman" w:eastAsia="Times New Roman" w:hAnsi="Times New Roman" w:cs="Times New Roman"/>
          <w:color w:val="333333"/>
          <w:sz w:val="28"/>
          <w:szCs w:val="28"/>
          <w:lang w:eastAsia="ru-RU"/>
        </w:rPr>
        <w:t xml:space="preserve"> РФ ответственность юридических лиц наступает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w:t>
      </w:r>
      <w:proofErr w:type="gramEnd"/>
      <w:r w:rsidRPr="00041409">
        <w:rPr>
          <w:rFonts w:ascii="Times New Roman" w:eastAsia="Times New Roman" w:hAnsi="Times New Roman" w:cs="Times New Roman"/>
          <w:color w:val="333333"/>
          <w:sz w:val="28"/>
          <w:szCs w:val="28"/>
          <w:lang w:eastAsia="ru-RU"/>
        </w:rPr>
        <w:t xml:space="preserve"> </w:t>
      </w:r>
      <w:proofErr w:type="gramStart"/>
      <w:r w:rsidRPr="00041409">
        <w:rPr>
          <w:rFonts w:ascii="Times New Roman" w:eastAsia="Times New Roman" w:hAnsi="Times New Roman" w:cs="Times New Roman"/>
          <w:color w:val="333333"/>
          <w:sz w:val="28"/>
          <w:szCs w:val="28"/>
          <w:lang w:eastAsia="ru-RU"/>
        </w:rPr>
        <w:t>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roofErr w:type="gramEnd"/>
    </w:p>
    <w:p w:rsidR="00041409" w:rsidRPr="00041409" w:rsidRDefault="00041409" w:rsidP="00041409">
      <w:pPr>
        <w:tabs>
          <w:tab w:val="left" w:pos="709"/>
        </w:tabs>
        <w:spacing w:after="0" w:line="240" w:lineRule="auto"/>
        <w:ind w:right="142" w:firstLine="540"/>
        <w:contextualSpacing/>
        <w:jc w:val="both"/>
        <w:rPr>
          <w:rFonts w:ascii="Times New Roman" w:eastAsia="Times New Roman" w:hAnsi="Times New Roman" w:cs="Times New Roman"/>
          <w:sz w:val="28"/>
          <w:szCs w:val="28"/>
          <w:lang w:eastAsia="ru-RU"/>
        </w:rPr>
      </w:pPr>
      <w:r w:rsidRPr="00041409">
        <w:rPr>
          <w:rFonts w:ascii="Times New Roman" w:eastAsia="Times New Roman" w:hAnsi="Times New Roman" w:cs="Times New Roman"/>
          <w:color w:val="333333"/>
          <w:sz w:val="28"/>
          <w:szCs w:val="28"/>
          <w:lang w:eastAsia="ru-RU"/>
        </w:rPr>
        <w:t xml:space="preserve">  </w:t>
      </w:r>
      <w:proofErr w:type="gramStart"/>
      <w:r w:rsidRPr="00041409">
        <w:rPr>
          <w:rFonts w:ascii="Times New Roman" w:eastAsia="Times New Roman" w:hAnsi="Times New Roman" w:cs="Times New Roman"/>
          <w:color w:val="333333"/>
          <w:sz w:val="28"/>
          <w:szCs w:val="28"/>
          <w:lang w:eastAsia="ru-RU"/>
        </w:rPr>
        <w:t>Это правонарушение влечет</w:t>
      </w:r>
      <w:r w:rsidRPr="00041409">
        <w:rPr>
          <w:rFonts w:ascii="Times New Roman" w:eastAsia="Times New Roman" w:hAnsi="Times New Roman" w:cs="Times New Roman"/>
          <w:sz w:val="28"/>
          <w:szCs w:val="28"/>
          <w:lang w:eastAsia="ru-RU"/>
        </w:rPr>
        <w:t xml:space="preserve">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roofErr w:type="gramEnd"/>
    </w:p>
    <w:p w:rsidR="00041409" w:rsidRPr="00041409" w:rsidRDefault="00041409" w:rsidP="00041409">
      <w:pPr>
        <w:shd w:val="clear" w:color="auto" w:fill="FFFFFF"/>
        <w:tabs>
          <w:tab w:val="left" w:pos="709"/>
        </w:tabs>
        <w:spacing w:after="0" w:line="240" w:lineRule="auto"/>
        <w:ind w:right="142" w:firstLine="540"/>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Особенностью административных правонарушений, предусмотренных статьей 19.28 </w:t>
      </w:r>
      <w:proofErr w:type="spellStart"/>
      <w:r w:rsidRPr="00041409">
        <w:rPr>
          <w:rFonts w:ascii="Times New Roman" w:eastAsia="Times New Roman" w:hAnsi="Times New Roman" w:cs="Times New Roman"/>
          <w:color w:val="333333"/>
          <w:sz w:val="28"/>
          <w:szCs w:val="28"/>
          <w:lang w:eastAsia="ru-RU"/>
        </w:rPr>
        <w:t>КоАП</w:t>
      </w:r>
      <w:proofErr w:type="spellEnd"/>
      <w:r w:rsidRPr="00041409">
        <w:rPr>
          <w:rFonts w:ascii="Times New Roman" w:eastAsia="Times New Roman" w:hAnsi="Times New Roman" w:cs="Times New Roman"/>
          <w:color w:val="333333"/>
          <w:sz w:val="28"/>
          <w:szCs w:val="28"/>
          <w:lang w:eastAsia="ru-RU"/>
        </w:rPr>
        <w:t xml:space="preserve"> РФ, являются сроки давности привлечения к ответственности, составляющие 6 лет со дня их совершения, а также существенные суммы штрафов, в разы превышающие размеры штрафов по административным правонарушениям в иных сферах правоотношений.</w:t>
      </w:r>
    </w:p>
    <w:p w:rsidR="00041409" w:rsidRPr="00041409" w:rsidRDefault="00041409" w:rsidP="00041409">
      <w:pPr>
        <w:spacing w:after="0" w:line="240" w:lineRule="auto"/>
        <w:ind w:right="142" w:firstLine="540"/>
        <w:contextualSpacing/>
        <w:jc w:val="both"/>
        <w:rPr>
          <w:rFonts w:ascii="Times New Roman" w:eastAsia="Times New Roman" w:hAnsi="Times New Roman" w:cs="Times New Roman"/>
          <w:sz w:val="28"/>
          <w:szCs w:val="28"/>
          <w:lang w:eastAsia="ru-RU"/>
        </w:rPr>
      </w:pPr>
      <w:r w:rsidRPr="00041409">
        <w:rPr>
          <w:rFonts w:ascii="Times New Roman" w:eastAsia="Times New Roman" w:hAnsi="Times New Roman" w:cs="Times New Roman"/>
          <w:color w:val="333333"/>
          <w:sz w:val="28"/>
          <w:szCs w:val="28"/>
          <w:lang w:eastAsia="ru-RU"/>
        </w:rPr>
        <w:t>  </w:t>
      </w:r>
      <w:r w:rsidRPr="00041409">
        <w:rPr>
          <w:rFonts w:ascii="Times New Roman" w:eastAsia="Times New Roman" w:hAnsi="Times New Roman" w:cs="Times New Roman"/>
          <w:sz w:val="28"/>
          <w:szCs w:val="28"/>
          <w:lang w:eastAsia="ru-RU"/>
        </w:rPr>
        <w:t xml:space="preserve">Административный штраф, назначенный за совершение административного правонарушения, предусмотренного статьей 19.28 </w:t>
      </w:r>
      <w:proofErr w:type="spellStart"/>
      <w:r w:rsidRPr="00041409">
        <w:rPr>
          <w:rFonts w:ascii="Times New Roman" w:eastAsia="Times New Roman" w:hAnsi="Times New Roman" w:cs="Times New Roman"/>
          <w:sz w:val="28"/>
          <w:szCs w:val="28"/>
          <w:lang w:eastAsia="ru-RU"/>
        </w:rPr>
        <w:lastRenderedPageBreak/>
        <w:t>КоАП</w:t>
      </w:r>
      <w:proofErr w:type="spellEnd"/>
      <w:r w:rsidRPr="00041409">
        <w:rPr>
          <w:rFonts w:ascii="Times New Roman" w:eastAsia="Times New Roman" w:hAnsi="Times New Roman" w:cs="Times New Roman"/>
          <w:sz w:val="28"/>
          <w:szCs w:val="28"/>
          <w:lang w:eastAsia="ru-RU"/>
        </w:rPr>
        <w:t xml:space="preserve"> РФ, должен быть уплачен не позднее семи дней со дня вступления постановления о наложении административного штрафа в законную силу. </w:t>
      </w:r>
    </w:p>
    <w:p w:rsidR="00041409" w:rsidRPr="00041409" w:rsidRDefault="00041409" w:rsidP="00041409">
      <w:pPr>
        <w:shd w:val="clear" w:color="auto" w:fill="FFFFFF"/>
        <w:tabs>
          <w:tab w:val="left" w:pos="709"/>
        </w:tabs>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w:t>
      </w:r>
      <w:proofErr w:type="spellStart"/>
      <w:r w:rsidRPr="00041409">
        <w:rPr>
          <w:rFonts w:ascii="Times New Roman" w:eastAsia="Times New Roman" w:hAnsi="Times New Roman" w:cs="Times New Roman"/>
          <w:color w:val="333333"/>
          <w:sz w:val="28"/>
          <w:szCs w:val="28"/>
          <w:lang w:eastAsia="ru-RU"/>
        </w:rPr>
        <w:t>КоАП</w:t>
      </w:r>
      <w:proofErr w:type="spellEnd"/>
      <w:r w:rsidRPr="00041409">
        <w:rPr>
          <w:rFonts w:ascii="Times New Roman" w:eastAsia="Times New Roman" w:hAnsi="Times New Roman" w:cs="Times New Roman"/>
          <w:color w:val="333333"/>
          <w:sz w:val="28"/>
          <w:szCs w:val="28"/>
          <w:lang w:eastAsia="ru-RU"/>
        </w:rPr>
        <w:t xml:space="preserve"> РФ, применяется арест имущества юридического лица, в отношении которого ведется производство по делу.</w:t>
      </w:r>
    </w:p>
    <w:p w:rsidR="00041409" w:rsidRPr="00041409" w:rsidRDefault="00041409" w:rsidP="00041409">
      <w:pPr>
        <w:shd w:val="clear" w:color="auto" w:fill="FFFFFF"/>
        <w:tabs>
          <w:tab w:val="left" w:pos="709"/>
        </w:tabs>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Данная мера обеспечения заключается в запрете юридическому лицу распоряжаться арестованным имуществом, в установлении ограничений, связанных с владением и пользованием таким имуществом.</w:t>
      </w:r>
    </w:p>
    <w:p w:rsidR="00041409" w:rsidRPr="00041409" w:rsidRDefault="00041409" w:rsidP="00041409">
      <w:pPr>
        <w:shd w:val="clear" w:color="auto" w:fill="FFFFFF"/>
        <w:tabs>
          <w:tab w:val="left" w:pos="709"/>
        </w:tabs>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Арест денежных средств, находящихся во вкладах и на счетах в банках или иных кредитных организациях, осуществляется в случаях отсутствия у юридического лица иного имущества.</w:t>
      </w:r>
    </w:p>
    <w:p w:rsidR="00041409" w:rsidRPr="00041409" w:rsidRDefault="00041409" w:rsidP="00041409">
      <w:pPr>
        <w:shd w:val="clear" w:color="auto" w:fill="FFFFFF"/>
        <w:tabs>
          <w:tab w:val="left" w:pos="709"/>
        </w:tabs>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Кроме того, юридическое лицо может быть освобождено от ответственности за административное правонарушение,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 (примечание 5 к статье 19.28 </w:t>
      </w:r>
      <w:proofErr w:type="spellStart"/>
      <w:r w:rsidRPr="00041409">
        <w:rPr>
          <w:rFonts w:ascii="Times New Roman" w:eastAsia="Times New Roman" w:hAnsi="Times New Roman" w:cs="Times New Roman"/>
          <w:color w:val="333333"/>
          <w:sz w:val="28"/>
          <w:szCs w:val="28"/>
          <w:lang w:eastAsia="ru-RU"/>
        </w:rPr>
        <w:t>КоАП</w:t>
      </w:r>
      <w:proofErr w:type="spellEnd"/>
      <w:r w:rsidRPr="00041409">
        <w:rPr>
          <w:rFonts w:ascii="Times New Roman" w:eastAsia="Times New Roman" w:hAnsi="Times New Roman" w:cs="Times New Roman"/>
          <w:color w:val="333333"/>
          <w:sz w:val="28"/>
          <w:szCs w:val="28"/>
          <w:lang w:eastAsia="ru-RU"/>
        </w:rPr>
        <w:t xml:space="preserve"> РФ). </w:t>
      </w:r>
    </w:p>
    <w:p w:rsidR="00041409" w:rsidRPr="00041409" w:rsidRDefault="00041409" w:rsidP="00041409">
      <w:pPr>
        <w:shd w:val="clear" w:color="auto" w:fill="FFFFFF"/>
        <w:tabs>
          <w:tab w:val="left" w:pos="709"/>
        </w:tabs>
        <w:spacing w:after="0" w:line="240" w:lineRule="auto"/>
        <w:ind w:right="142"/>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Однако необходимо учитывать, что освобождение юридического лица от ответственности возможно только при условии совершения в совокупности всех перечисленных в законе действий, направленных на способствование выявлению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041409" w:rsidRPr="00041409" w:rsidRDefault="00041409" w:rsidP="00041409">
      <w:pPr>
        <w:shd w:val="clear" w:color="auto" w:fill="FFFFFF"/>
        <w:spacing w:after="0" w:line="240" w:lineRule="exact"/>
        <w:contextualSpacing/>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w:t>
      </w:r>
    </w:p>
    <w:p w:rsidR="00041409" w:rsidRPr="00041409" w:rsidRDefault="00041409" w:rsidP="00041409">
      <w:pPr>
        <w:spacing w:after="0" w:line="240" w:lineRule="auto"/>
        <w:ind w:right="142"/>
        <w:jc w:val="center"/>
        <w:rPr>
          <w:rFonts w:ascii="Times New Roman" w:eastAsia="Times New Roman" w:hAnsi="Times New Roman" w:cs="Times New Roman"/>
          <w:b/>
          <w:sz w:val="24"/>
          <w:szCs w:val="24"/>
          <w:lang w:eastAsia="ru-RU"/>
        </w:rPr>
      </w:pPr>
      <w:r w:rsidRPr="00041409">
        <w:rPr>
          <w:rFonts w:ascii="Times New Roman" w:eastAsia="Times New Roman" w:hAnsi="Times New Roman" w:cs="Times New Roman"/>
          <w:b/>
          <w:bCs/>
          <w:color w:val="333333"/>
          <w:sz w:val="28"/>
          <w:szCs w:val="28"/>
          <w:shd w:val="clear" w:color="auto" w:fill="FFFFFF"/>
          <w:lang w:eastAsia="ru-RU"/>
        </w:rPr>
        <w:t>Вступает в силу новый порядок назначения инвалидности</w:t>
      </w:r>
    </w:p>
    <w:p w:rsidR="00041409" w:rsidRPr="00041409" w:rsidRDefault="00041409" w:rsidP="00041409">
      <w:pPr>
        <w:spacing w:after="0" w:line="240" w:lineRule="auto"/>
        <w:ind w:right="142"/>
        <w:rPr>
          <w:rFonts w:ascii="Times New Roman" w:eastAsia="Times New Roman" w:hAnsi="Times New Roman" w:cs="Times New Roman"/>
          <w:b/>
          <w:sz w:val="24"/>
          <w:szCs w:val="24"/>
          <w:lang w:eastAsia="ru-RU"/>
        </w:rPr>
      </w:pP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C 1 июля 2022 года вступает в силу Постановление Правительства РФ от 5 апреля 2022 г. № 588 «О признании лица инвалидом». Указанное постановление устанавливает новые правила признания лица инвалидом. В настоящее время действует упрощенный порядок, введенный из-за пандемии </w:t>
      </w:r>
      <w:proofErr w:type="spellStart"/>
      <w:r w:rsidRPr="00041409">
        <w:rPr>
          <w:rFonts w:ascii="Times New Roman" w:eastAsia="Times New Roman" w:hAnsi="Times New Roman" w:cs="Times New Roman"/>
          <w:color w:val="333333"/>
          <w:sz w:val="28"/>
          <w:szCs w:val="28"/>
          <w:lang w:eastAsia="ru-RU"/>
        </w:rPr>
        <w:t>коронавируса</w:t>
      </w:r>
      <w:proofErr w:type="spellEnd"/>
      <w:r w:rsidRPr="00041409">
        <w:rPr>
          <w:rFonts w:ascii="Times New Roman" w:eastAsia="Times New Roman" w:hAnsi="Times New Roman" w:cs="Times New Roman"/>
          <w:color w:val="333333"/>
          <w:sz w:val="28"/>
          <w:szCs w:val="28"/>
          <w:lang w:eastAsia="ru-RU"/>
        </w:rPr>
        <w:t>.</w:t>
      </w: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С 1 июля 2022 года граждане смогут самостоятельно выбирать формат прохождения медико-социальной экспертизы (МСЭ) - очный, при личном присутствии, или заочный, когда все необходимые документы поступают из медицинских организаций в бюро МСЭ через систему межведомственного электронного взаимодействия.</w:t>
      </w: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Вместе с тем, в ряде случаев личное присутствие человека будет обязательным. Это несоответствие между данными медицинских исследований и заключениями врачей, направивших человека на МСЭ, необходимость обследования с помощью специального диагностического оборудования, проживание пациента в интернате, корректировка индивидуальной программы реабилитации.</w:t>
      </w: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lastRenderedPageBreak/>
        <w:t xml:space="preserve">          С 1 июня 2023 года пройти МСЭ можно будет и в дистанционном формате - с применением информационно-коммуникационных технологий. Им смогут воспользоваться граждане, которые не согласны с решением бюро МСЭ, намерены его обжаловать в вышестоящих учреждениях и пройти экспертизу повторно. В этом случае гражданин будет находиться в бюро по месту жительства, где ему предоставят техническую возможность общения со специалистами главного или федерального бюро МСЭ и прохождения повторной экспертизы.</w:t>
      </w:r>
    </w:p>
    <w:p w:rsid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С 1 января 2024 года заочная экспертиза будет проводиться без доступа сотрудников МСЭ к персональным данным гражданина, т.е. по обезличенным документам. Направления на проведение экспертизы будут распределяться с помощью информационной системы между бюро всех регионов независимо от места жительства самого гражданина. Персональные данные гражданина будут отражены в финальном документе - справке об инвалидности с указанием группы и индивидуальной программе реабилитации инвалида. Само решение будет направляться гражданину в личный кабинет на портале </w:t>
      </w:r>
      <w:proofErr w:type="spellStart"/>
      <w:r w:rsidRPr="00041409">
        <w:rPr>
          <w:rFonts w:ascii="Times New Roman" w:eastAsia="Times New Roman" w:hAnsi="Times New Roman" w:cs="Times New Roman"/>
          <w:color w:val="333333"/>
          <w:sz w:val="28"/>
          <w:szCs w:val="28"/>
          <w:lang w:eastAsia="ru-RU"/>
        </w:rPr>
        <w:t>госуслуг</w:t>
      </w:r>
      <w:proofErr w:type="spellEnd"/>
      <w:r w:rsidRPr="00041409">
        <w:rPr>
          <w:rFonts w:ascii="Times New Roman" w:eastAsia="Times New Roman" w:hAnsi="Times New Roman" w:cs="Times New Roman"/>
          <w:color w:val="333333"/>
          <w:sz w:val="28"/>
          <w:szCs w:val="28"/>
          <w:lang w:eastAsia="ru-RU"/>
        </w:rPr>
        <w:t xml:space="preserve"> или по почте. При этом</w:t>
      </w:r>
      <w:proofErr w:type="gramStart"/>
      <w:r w:rsidRPr="00041409">
        <w:rPr>
          <w:rFonts w:ascii="Times New Roman" w:eastAsia="Times New Roman" w:hAnsi="Times New Roman" w:cs="Times New Roman"/>
          <w:color w:val="333333"/>
          <w:sz w:val="28"/>
          <w:szCs w:val="28"/>
          <w:lang w:eastAsia="ru-RU"/>
        </w:rPr>
        <w:t>,</w:t>
      </w:r>
      <w:proofErr w:type="gramEnd"/>
      <w:r w:rsidRPr="00041409">
        <w:rPr>
          <w:rFonts w:ascii="Times New Roman" w:eastAsia="Times New Roman" w:hAnsi="Times New Roman" w:cs="Times New Roman"/>
          <w:color w:val="333333"/>
          <w:sz w:val="28"/>
          <w:szCs w:val="28"/>
          <w:lang w:eastAsia="ru-RU"/>
        </w:rPr>
        <w:t xml:space="preserve"> если гражданин не согласен с решением, он сможет его обжаловать в бюро МСЭ по месту жительства, где и будет проводиться очная экспертиза.</w:t>
      </w:r>
    </w:p>
    <w:p w:rsid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p>
    <w:p w:rsid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p>
    <w:p w:rsidR="00041409" w:rsidRPr="00041409" w:rsidRDefault="00041409" w:rsidP="00041409">
      <w:pPr>
        <w:tabs>
          <w:tab w:val="left" w:pos="709"/>
          <w:tab w:val="left" w:pos="9639"/>
        </w:tabs>
        <w:spacing w:after="0" w:line="240" w:lineRule="auto"/>
        <w:contextualSpacing/>
        <w:jc w:val="both"/>
        <w:rPr>
          <w:rFonts w:ascii="Times New Roman" w:eastAsia="Times New Roman" w:hAnsi="Times New Roman" w:cs="Times New Roman"/>
          <w:color w:val="333333"/>
          <w:sz w:val="28"/>
          <w:szCs w:val="28"/>
          <w:lang w:eastAsia="ru-RU"/>
        </w:rPr>
      </w:pPr>
    </w:p>
    <w:p w:rsidR="00041409" w:rsidRPr="00041409" w:rsidRDefault="00041409" w:rsidP="00041409">
      <w:pPr>
        <w:tabs>
          <w:tab w:val="left" w:pos="9639"/>
        </w:tabs>
        <w:spacing w:after="0" w:line="240" w:lineRule="exact"/>
        <w:contextualSpacing/>
        <w:jc w:val="both"/>
        <w:rPr>
          <w:rFonts w:ascii="Times New Roman" w:eastAsia="Times New Roman" w:hAnsi="Times New Roman" w:cs="Times New Roman"/>
          <w:color w:val="333333"/>
          <w:sz w:val="28"/>
          <w:szCs w:val="28"/>
          <w:lang w:eastAsia="ru-RU"/>
        </w:rPr>
      </w:pPr>
    </w:p>
    <w:p w:rsidR="00041409" w:rsidRPr="00041409" w:rsidRDefault="00041409" w:rsidP="00041409">
      <w:pPr>
        <w:shd w:val="clear" w:color="auto" w:fill="FFFFFF"/>
        <w:spacing w:after="0" w:line="240" w:lineRule="auto"/>
        <w:ind w:right="142" w:firstLine="709"/>
        <w:contextualSpacing/>
        <w:jc w:val="center"/>
        <w:rPr>
          <w:rFonts w:ascii="Times New Roman" w:eastAsia="Times New Roman" w:hAnsi="Times New Roman" w:cs="Times New Roman"/>
          <w:b/>
          <w:bCs/>
          <w:color w:val="333333"/>
          <w:sz w:val="28"/>
          <w:szCs w:val="36"/>
          <w:lang w:eastAsia="ru-RU"/>
        </w:rPr>
      </w:pPr>
      <w:r w:rsidRPr="00041409">
        <w:rPr>
          <w:rFonts w:ascii="Times New Roman" w:eastAsia="Times New Roman" w:hAnsi="Times New Roman" w:cs="Times New Roman"/>
          <w:b/>
          <w:bCs/>
          <w:color w:val="333333"/>
          <w:sz w:val="28"/>
          <w:szCs w:val="36"/>
          <w:lang w:eastAsia="ru-RU"/>
        </w:rPr>
        <w:t>Упрощенная идентификация физического лица в банке по водительскому удостоверению</w:t>
      </w:r>
    </w:p>
    <w:p w:rsidR="00041409" w:rsidRPr="00041409" w:rsidRDefault="00041409" w:rsidP="00041409">
      <w:pPr>
        <w:shd w:val="clear" w:color="auto" w:fill="FFFFFF"/>
        <w:spacing w:after="0" w:line="240" w:lineRule="auto"/>
        <w:ind w:right="142" w:firstLine="709"/>
        <w:contextualSpacing/>
        <w:jc w:val="both"/>
        <w:rPr>
          <w:rFonts w:ascii="Times New Roman" w:eastAsia="Times New Roman" w:hAnsi="Times New Roman" w:cs="Times New Roman"/>
          <w:b/>
          <w:bCs/>
          <w:color w:val="333333"/>
          <w:sz w:val="28"/>
          <w:szCs w:val="36"/>
          <w:lang w:eastAsia="ru-RU"/>
        </w:rPr>
      </w:pPr>
    </w:p>
    <w:p w:rsidR="00041409" w:rsidRPr="00041409" w:rsidRDefault="00041409" w:rsidP="00041409">
      <w:pPr>
        <w:shd w:val="clear" w:color="auto" w:fill="FFFFFF"/>
        <w:tabs>
          <w:tab w:val="left" w:pos="851"/>
        </w:tabs>
        <w:spacing w:after="0" w:line="240" w:lineRule="auto"/>
        <w:ind w:right="142" w:firstLine="709"/>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xml:space="preserve"> С 29 июня 2022 года разрешается использовать водительское удостоверение для идентификации личности при получении ряда услуг, в том числе при получении и отправлении денежных средств. Среди них: страховые, банковские, мобильные и почтовые услуги. </w:t>
      </w:r>
    </w:p>
    <w:p w:rsidR="00041409" w:rsidRPr="00041409" w:rsidRDefault="00041409" w:rsidP="00041409">
      <w:pPr>
        <w:shd w:val="clear" w:color="auto" w:fill="FFFFFF"/>
        <w:spacing w:after="0" w:line="240" w:lineRule="auto"/>
        <w:ind w:right="142" w:firstLine="709"/>
        <w:contextualSpacing/>
        <w:jc w:val="both"/>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Номер водительского удостоверения можно будет предоставить в дополнение к другой личной информации (ФИО, паспортным данным, номеру телефона).</w:t>
      </w:r>
    </w:p>
    <w:p w:rsidR="00041409" w:rsidRPr="00041409" w:rsidRDefault="00041409" w:rsidP="00041409">
      <w:pPr>
        <w:shd w:val="clear" w:color="auto" w:fill="FFFFFF"/>
        <w:tabs>
          <w:tab w:val="left" w:pos="567"/>
          <w:tab w:val="left" w:pos="851"/>
        </w:tabs>
        <w:spacing w:after="0" w:line="240" w:lineRule="exact"/>
        <w:contextualSpacing/>
        <w:rPr>
          <w:rFonts w:ascii="Times New Roman" w:eastAsia="Times New Roman" w:hAnsi="Times New Roman" w:cs="Times New Roman"/>
          <w:color w:val="333333"/>
          <w:sz w:val="28"/>
          <w:szCs w:val="28"/>
          <w:lang w:eastAsia="ru-RU"/>
        </w:rPr>
      </w:pPr>
      <w:r w:rsidRPr="00041409">
        <w:rPr>
          <w:rFonts w:ascii="Times New Roman" w:eastAsia="Times New Roman" w:hAnsi="Times New Roman" w:cs="Times New Roman"/>
          <w:color w:val="333333"/>
          <w:sz w:val="28"/>
          <w:szCs w:val="28"/>
          <w:lang w:eastAsia="ru-RU"/>
        </w:rPr>
        <w:t> </w:t>
      </w:r>
    </w:p>
    <w:p w:rsidR="00665C18" w:rsidRPr="00010A9A" w:rsidRDefault="00665C18" w:rsidP="00041409">
      <w:pPr>
        <w:pStyle w:val="a4"/>
        <w:shd w:val="clear" w:color="auto" w:fill="FFFFFF"/>
        <w:spacing w:before="0" w:beforeAutospacing="0" w:after="0" w:afterAutospacing="0" w:line="240" w:lineRule="exact"/>
        <w:jc w:val="both"/>
        <w:rPr>
          <w:rFonts w:ascii="Roboto" w:hAnsi="Roboto"/>
          <w:color w:val="333333"/>
          <w:sz w:val="28"/>
        </w:rPr>
      </w:pPr>
    </w:p>
    <w:p w:rsidR="00037CC6" w:rsidRPr="00010A9A" w:rsidRDefault="00B33EB2" w:rsidP="00041409">
      <w:pPr>
        <w:tabs>
          <w:tab w:val="left" w:pos="9639"/>
        </w:tabs>
        <w:spacing w:after="0" w:line="240" w:lineRule="exact"/>
        <w:jc w:val="both"/>
        <w:rPr>
          <w:rFonts w:ascii="Times New Roman" w:eastAsia="Times New Roman" w:hAnsi="Times New Roman" w:cs="Times New Roman"/>
          <w:color w:val="000000"/>
          <w:sz w:val="28"/>
          <w:szCs w:val="28"/>
          <w:lang w:eastAsia="ru-RU"/>
        </w:rPr>
      </w:pPr>
      <w:proofErr w:type="spellStart"/>
      <w:r w:rsidRPr="00010A9A">
        <w:rPr>
          <w:rFonts w:ascii="Times New Roman" w:eastAsia="Times New Roman" w:hAnsi="Times New Roman" w:cs="Times New Roman"/>
          <w:color w:val="000000"/>
          <w:sz w:val="28"/>
          <w:szCs w:val="28"/>
          <w:lang w:eastAsia="ru-RU"/>
        </w:rPr>
        <w:t>Белебеевский</w:t>
      </w:r>
      <w:proofErr w:type="spellEnd"/>
      <w:r w:rsidR="00037CC6" w:rsidRPr="00010A9A">
        <w:rPr>
          <w:rFonts w:ascii="Times New Roman" w:eastAsia="Times New Roman" w:hAnsi="Times New Roman" w:cs="Times New Roman"/>
          <w:color w:val="000000"/>
          <w:sz w:val="28"/>
          <w:szCs w:val="28"/>
          <w:lang w:eastAsia="ru-RU"/>
        </w:rPr>
        <w:t xml:space="preserve"> ме</w:t>
      </w:r>
      <w:r w:rsidRPr="00010A9A">
        <w:rPr>
          <w:rFonts w:ascii="Times New Roman" w:eastAsia="Times New Roman" w:hAnsi="Times New Roman" w:cs="Times New Roman"/>
          <w:color w:val="000000"/>
          <w:sz w:val="28"/>
          <w:szCs w:val="28"/>
          <w:lang w:eastAsia="ru-RU"/>
        </w:rPr>
        <w:t>жрайонный</w:t>
      </w:r>
      <w:r w:rsidR="00037CC6" w:rsidRPr="00010A9A">
        <w:rPr>
          <w:rFonts w:ascii="Times New Roman" w:eastAsia="Times New Roman" w:hAnsi="Times New Roman" w:cs="Times New Roman"/>
          <w:color w:val="000000"/>
          <w:sz w:val="28"/>
          <w:szCs w:val="28"/>
          <w:lang w:eastAsia="ru-RU"/>
        </w:rPr>
        <w:t xml:space="preserve"> прокурор</w:t>
      </w:r>
    </w:p>
    <w:p w:rsidR="00037CC6" w:rsidRPr="00010A9A" w:rsidRDefault="00037CC6" w:rsidP="00041409">
      <w:pPr>
        <w:tabs>
          <w:tab w:val="left" w:pos="9639"/>
        </w:tabs>
        <w:spacing w:after="0" w:line="240" w:lineRule="exact"/>
        <w:jc w:val="both"/>
        <w:rPr>
          <w:rFonts w:ascii="Times New Roman" w:eastAsia="Times New Roman" w:hAnsi="Times New Roman" w:cs="Times New Roman"/>
          <w:color w:val="000000"/>
          <w:sz w:val="28"/>
          <w:szCs w:val="28"/>
          <w:lang w:eastAsia="ru-RU"/>
        </w:rPr>
      </w:pPr>
    </w:p>
    <w:p w:rsidR="00037CC6" w:rsidRPr="00010A9A" w:rsidRDefault="00B33EB2" w:rsidP="00041409">
      <w:pPr>
        <w:tabs>
          <w:tab w:val="left" w:pos="9639"/>
        </w:tabs>
        <w:spacing w:after="0" w:line="240" w:lineRule="exact"/>
        <w:jc w:val="both"/>
        <w:rPr>
          <w:rFonts w:ascii="Times New Roman" w:eastAsia="Times New Roman" w:hAnsi="Times New Roman" w:cs="Times New Roman"/>
          <w:color w:val="000000"/>
          <w:sz w:val="28"/>
          <w:szCs w:val="24"/>
          <w:lang w:eastAsia="ru-RU"/>
        </w:rPr>
      </w:pPr>
      <w:r w:rsidRPr="00010A9A">
        <w:rPr>
          <w:rFonts w:ascii="Times New Roman" w:eastAsia="Times New Roman" w:hAnsi="Times New Roman" w:cs="Times New Roman"/>
          <w:color w:val="000000"/>
          <w:sz w:val="28"/>
          <w:szCs w:val="28"/>
          <w:lang w:eastAsia="ru-RU"/>
        </w:rPr>
        <w:t>старший</w:t>
      </w:r>
      <w:r w:rsidR="00037CC6" w:rsidRPr="00010A9A">
        <w:rPr>
          <w:rFonts w:ascii="Times New Roman" w:eastAsia="Times New Roman" w:hAnsi="Times New Roman" w:cs="Times New Roman"/>
          <w:color w:val="000000"/>
          <w:sz w:val="28"/>
          <w:szCs w:val="28"/>
          <w:lang w:eastAsia="ru-RU"/>
        </w:rPr>
        <w:t xml:space="preserve"> советник юстиции                                                        </w:t>
      </w:r>
      <w:r w:rsidRPr="00010A9A">
        <w:rPr>
          <w:rFonts w:ascii="Times New Roman" w:eastAsia="Times New Roman" w:hAnsi="Times New Roman" w:cs="Times New Roman"/>
          <w:color w:val="000000"/>
          <w:sz w:val="28"/>
          <w:szCs w:val="28"/>
          <w:lang w:eastAsia="ru-RU"/>
        </w:rPr>
        <w:t xml:space="preserve">       А</w:t>
      </w:r>
      <w:r w:rsidR="00037CC6" w:rsidRPr="00010A9A">
        <w:rPr>
          <w:rFonts w:ascii="Times New Roman" w:eastAsia="Times New Roman" w:hAnsi="Times New Roman" w:cs="Times New Roman"/>
          <w:color w:val="000000"/>
          <w:sz w:val="28"/>
          <w:szCs w:val="28"/>
          <w:lang w:eastAsia="ru-RU"/>
        </w:rPr>
        <w:t xml:space="preserve">.А. </w:t>
      </w:r>
      <w:r w:rsidRPr="00010A9A">
        <w:rPr>
          <w:rFonts w:ascii="Times New Roman" w:eastAsia="Times New Roman" w:hAnsi="Times New Roman" w:cs="Times New Roman"/>
          <w:color w:val="000000"/>
          <w:sz w:val="28"/>
          <w:szCs w:val="28"/>
          <w:lang w:eastAsia="ru-RU"/>
        </w:rPr>
        <w:t>Данилов</w:t>
      </w:r>
      <w:r w:rsidR="00037CC6" w:rsidRPr="00010A9A">
        <w:rPr>
          <w:rFonts w:ascii="Times New Roman" w:eastAsia="Times New Roman" w:hAnsi="Times New Roman" w:cs="Times New Roman"/>
          <w:color w:val="000000"/>
          <w:sz w:val="28"/>
          <w:szCs w:val="28"/>
          <w:lang w:eastAsia="ru-RU"/>
        </w:rPr>
        <w:t xml:space="preserve">                         </w:t>
      </w:r>
    </w:p>
    <w:p w:rsidR="00FA3F54" w:rsidRDefault="00FA3F54" w:rsidP="00665C18">
      <w:pPr>
        <w:spacing w:after="0" w:line="240" w:lineRule="exact"/>
        <w:jc w:val="both"/>
        <w:rPr>
          <w:rFonts w:ascii="Times New Roman" w:hAnsi="Times New Roman" w:cs="Times New Roman"/>
          <w:sz w:val="20"/>
          <w:szCs w:val="20"/>
        </w:rPr>
      </w:pPr>
    </w:p>
    <w:p w:rsidR="00F9352B" w:rsidRDefault="00F9352B" w:rsidP="00037CC6">
      <w:pPr>
        <w:spacing w:after="0" w:line="240" w:lineRule="exact"/>
        <w:jc w:val="both"/>
        <w:rPr>
          <w:rFonts w:ascii="Times New Roman" w:hAnsi="Times New Roman" w:cs="Times New Roman"/>
          <w:sz w:val="20"/>
          <w:szCs w:val="20"/>
        </w:rPr>
      </w:pPr>
    </w:p>
    <w:p w:rsidR="00F9352B" w:rsidRDefault="00F9352B" w:rsidP="00037CC6">
      <w:pPr>
        <w:spacing w:after="0" w:line="240" w:lineRule="exact"/>
        <w:jc w:val="both"/>
        <w:rPr>
          <w:rFonts w:ascii="Times New Roman" w:hAnsi="Times New Roman" w:cs="Times New Roman"/>
          <w:sz w:val="20"/>
          <w:szCs w:val="20"/>
        </w:rPr>
      </w:pPr>
    </w:p>
    <w:p w:rsidR="00F9352B" w:rsidRDefault="00F9352B" w:rsidP="00037CC6">
      <w:pPr>
        <w:spacing w:after="0" w:line="240" w:lineRule="exact"/>
        <w:jc w:val="both"/>
        <w:rPr>
          <w:rFonts w:ascii="Times New Roman" w:hAnsi="Times New Roman" w:cs="Times New Roman"/>
          <w:sz w:val="20"/>
          <w:szCs w:val="20"/>
        </w:rPr>
      </w:pPr>
    </w:p>
    <w:p w:rsidR="00F9352B" w:rsidRDefault="00F9352B" w:rsidP="00037CC6">
      <w:pPr>
        <w:spacing w:after="0" w:line="240" w:lineRule="exact"/>
        <w:jc w:val="both"/>
        <w:rPr>
          <w:rFonts w:ascii="Times New Roman" w:hAnsi="Times New Roman" w:cs="Times New Roman"/>
          <w:sz w:val="20"/>
          <w:szCs w:val="20"/>
        </w:rPr>
      </w:pPr>
    </w:p>
    <w:p w:rsidR="00F9352B" w:rsidRDefault="00F9352B" w:rsidP="00037CC6">
      <w:pPr>
        <w:spacing w:after="0" w:line="240" w:lineRule="exact"/>
        <w:jc w:val="both"/>
        <w:rPr>
          <w:rFonts w:ascii="Times New Roman" w:hAnsi="Times New Roman" w:cs="Times New Roman"/>
          <w:sz w:val="20"/>
          <w:szCs w:val="20"/>
        </w:rPr>
      </w:pPr>
    </w:p>
    <w:p w:rsidR="00F9352B" w:rsidRDefault="00F9352B" w:rsidP="00037CC6">
      <w:pPr>
        <w:spacing w:after="0" w:line="240" w:lineRule="exact"/>
        <w:jc w:val="both"/>
        <w:rPr>
          <w:rFonts w:ascii="Times New Roman" w:hAnsi="Times New Roman" w:cs="Times New Roman"/>
          <w:sz w:val="20"/>
          <w:szCs w:val="20"/>
        </w:rPr>
      </w:pPr>
    </w:p>
    <w:p w:rsidR="00F9352B" w:rsidRDefault="00F9352B" w:rsidP="00037CC6">
      <w:pPr>
        <w:spacing w:after="0" w:line="240" w:lineRule="exact"/>
        <w:jc w:val="both"/>
        <w:rPr>
          <w:rFonts w:ascii="Times New Roman" w:hAnsi="Times New Roman" w:cs="Times New Roman"/>
          <w:sz w:val="20"/>
          <w:szCs w:val="20"/>
        </w:rPr>
      </w:pPr>
    </w:p>
    <w:p w:rsidR="00F9352B" w:rsidRPr="00B64DF7" w:rsidRDefault="00F9352B" w:rsidP="00037CC6">
      <w:pPr>
        <w:spacing w:after="0" w:line="240" w:lineRule="exact"/>
        <w:jc w:val="both"/>
        <w:rPr>
          <w:rFonts w:ascii="Times New Roman" w:hAnsi="Times New Roman" w:cs="Times New Roman"/>
          <w:sz w:val="20"/>
          <w:szCs w:val="20"/>
        </w:rPr>
      </w:pPr>
    </w:p>
    <w:sectPr w:rsidR="00F9352B" w:rsidRPr="00B64DF7" w:rsidSect="00B33EB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D9F" w:rsidRDefault="009C0D9F" w:rsidP="00B33EB2">
      <w:pPr>
        <w:spacing w:after="0" w:line="240" w:lineRule="auto"/>
      </w:pPr>
      <w:r>
        <w:separator/>
      </w:r>
    </w:p>
  </w:endnote>
  <w:endnote w:type="continuationSeparator" w:id="0">
    <w:p w:rsidR="009C0D9F" w:rsidRDefault="009C0D9F" w:rsidP="00B33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D9F" w:rsidRDefault="009C0D9F" w:rsidP="00B33EB2">
      <w:pPr>
        <w:spacing w:after="0" w:line="240" w:lineRule="auto"/>
      </w:pPr>
      <w:r>
        <w:separator/>
      </w:r>
    </w:p>
  </w:footnote>
  <w:footnote w:type="continuationSeparator" w:id="0">
    <w:p w:rsidR="009C0D9F" w:rsidRDefault="009C0D9F" w:rsidP="00B33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9298"/>
      <w:docPartObj>
        <w:docPartGallery w:val="Page Numbers (Top of Page)"/>
        <w:docPartUnique/>
      </w:docPartObj>
    </w:sdtPr>
    <w:sdtContent>
      <w:p w:rsidR="00B33EB2" w:rsidRDefault="005651E2">
        <w:pPr>
          <w:pStyle w:val="a5"/>
          <w:jc w:val="center"/>
        </w:pPr>
        <w:fldSimple w:instr=" PAGE   \* MERGEFORMAT ">
          <w:r w:rsidR="00733E64">
            <w:rPr>
              <w:noProof/>
            </w:rPr>
            <w:t>2</w:t>
          </w:r>
        </w:fldSimple>
      </w:p>
    </w:sdtContent>
  </w:sdt>
  <w:p w:rsidR="00B33EB2" w:rsidRDefault="00B33EB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3358"/>
    <w:rsid w:val="00010A9A"/>
    <w:rsid w:val="00037CC6"/>
    <w:rsid w:val="00041409"/>
    <w:rsid w:val="00116314"/>
    <w:rsid w:val="00144F49"/>
    <w:rsid w:val="002E17CE"/>
    <w:rsid w:val="00363260"/>
    <w:rsid w:val="003A2302"/>
    <w:rsid w:val="00442237"/>
    <w:rsid w:val="00455E4B"/>
    <w:rsid w:val="00557454"/>
    <w:rsid w:val="005651E2"/>
    <w:rsid w:val="005F3895"/>
    <w:rsid w:val="00604C4A"/>
    <w:rsid w:val="00665C18"/>
    <w:rsid w:val="00671325"/>
    <w:rsid w:val="00686BBF"/>
    <w:rsid w:val="006A4734"/>
    <w:rsid w:val="006E2B34"/>
    <w:rsid w:val="0071731B"/>
    <w:rsid w:val="00733E64"/>
    <w:rsid w:val="00737998"/>
    <w:rsid w:val="00806CE9"/>
    <w:rsid w:val="008421D5"/>
    <w:rsid w:val="0087113F"/>
    <w:rsid w:val="00874C29"/>
    <w:rsid w:val="008B3362"/>
    <w:rsid w:val="0098240D"/>
    <w:rsid w:val="00985182"/>
    <w:rsid w:val="009C0D9F"/>
    <w:rsid w:val="00A34368"/>
    <w:rsid w:val="00A77DBD"/>
    <w:rsid w:val="00AC3358"/>
    <w:rsid w:val="00AE053E"/>
    <w:rsid w:val="00B330A9"/>
    <w:rsid w:val="00B33EB2"/>
    <w:rsid w:val="00B64DF7"/>
    <w:rsid w:val="00CF49FD"/>
    <w:rsid w:val="00D673EA"/>
    <w:rsid w:val="00E44488"/>
    <w:rsid w:val="00E63536"/>
    <w:rsid w:val="00E93A54"/>
    <w:rsid w:val="00F02D4A"/>
    <w:rsid w:val="00F3361C"/>
    <w:rsid w:val="00F9352B"/>
    <w:rsid w:val="00FA3F54"/>
    <w:rsid w:val="00FC382F"/>
    <w:rsid w:val="00FC6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F54"/>
    <w:rPr>
      <w:color w:val="0000FF" w:themeColor="hyperlink"/>
      <w:u w:val="single"/>
    </w:rPr>
  </w:style>
  <w:style w:type="paragraph" w:styleId="a4">
    <w:name w:val="Normal (Web)"/>
    <w:basedOn w:val="a"/>
    <w:uiPriority w:val="99"/>
    <w:unhideWhenUsed/>
    <w:rsid w:val="00E63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33E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3EB2"/>
  </w:style>
  <w:style w:type="paragraph" w:styleId="a7">
    <w:name w:val="footer"/>
    <w:basedOn w:val="a"/>
    <w:link w:val="a8"/>
    <w:uiPriority w:val="99"/>
    <w:semiHidden/>
    <w:unhideWhenUsed/>
    <w:rsid w:val="00B33E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3EB2"/>
  </w:style>
</w:styles>
</file>

<file path=word/webSettings.xml><?xml version="1.0" encoding="utf-8"?>
<w:webSettings xmlns:r="http://schemas.openxmlformats.org/officeDocument/2006/relationships" xmlns:w="http://schemas.openxmlformats.org/wordprocessingml/2006/main">
  <w:divs>
    <w:div w:id="49308737">
      <w:bodyDiv w:val="1"/>
      <w:marLeft w:val="0"/>
      <w:marRight w:val="0"/>
      <w:marTop w:val="0"/>
      <w:marBottom w:val="0"/>
      <w:divBdr>
        <w:top w:val="none" w:sz="0" w:space="0" w:color="auto"/>
        <w:left w:val="none" w:sz="0" w:space="0" w:color="auto"/>
        <w:bottom w:val="none" w:sz="0" w:space="0" w:color="auto"/>
        <w:right w:val="none" w:sz="0" w:space="0" w:color="auto"/>
      </w:divBdr>
    </w:div>
    <w:div w:id="208498561">
      <w:bodyDiv w:val="1"/>
      <w:marLeft w:val="0"/>
      <w:marRight w:val="0"/>
      <w:marTop w:val="0"/>
      <w:marBottom w:val="0"/>
      <w:divBdr>
        <w:top w:val="none" w:sz="0" w:space="0" w:color="auto"/>
        <w:left w:val="none" w:sz="0" w:space="0" w:color="auto"/>
        <w:bottom w:val="none" w:sz="0" w:space="0" w:color="auto"/>
        <w:right w:val="none" w:sz="0" w:space="0" w:color="auto"/>
      </w:divBdr>
    </w:div>
    <w:div w:id="8511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Mashnina06032016</cp:lastModifiedBy>
  <cp:revision>14</cp:revision>
  <cp:lastPrinted>2022-05-13T03:46:00Z</cp:lastPrinted>
  <dcterms:created xsi:type="dcterms:W3CDTF">2021-03-01T14:22:00Z</dcterms:created>
  <dcterms:modified xsi:type="dcterms:W3CDTF">2022-06-16T07:22:00Z</dcterms:modified>
</cp:coreProperties>
</file>