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Bashk" w:cs="TimBashk" w:eastAsia="TimBashk" w:hAnsi="TimBash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 №100 от 19.06.2013г.</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утверждении административного</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регламента по осуществлению муниципального</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жилищного контроля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организации и осуществления муниципального жилищного контроля  на территории   городского поселения город Белебей муниципального района Белебеевский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городского поселения город Белебей муниципального района Белебеевский район Республики Башкортостан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ПОСТАНОВЛЯЮ:</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Утвердить прилагаемый административный регламент  по осуществлению  муниципального жилищного контроля  на территории  городского поселения город Белебей муниципального района Белебеевский район Республики Башкортостан.</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Постановление №50 от 28.03.2013г. считать утратившим силу.</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Опубликовать постановление  на официальном сайте Администрации муниципального района Белебеевский район Республики Башкортостан  в сети  Интернет.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Настоящее постановление вступает в силу со дня его опубликования (обнародования).</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городского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поселения город Белебей                                              А.С. Буйлов</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4924.0" w:type="dxa"/>
        <w:jc w:val="left"/>
        <w:tblInd w:w="4928.0" w:type="dxa"/>
        <w:tblLayout w:type="fixed"/>
        <w:tblLook w:val="0000"/>
      </w:tblPr>
      <w:tblGrid>
        <w:gridCol w:w="4924"/>
        <w:tblGridChange w:id="0">
          <w:tblGrid>
            <w:gridCol w:w="4924"/>
          </w:tblGrid>
        </w:tblGridChange>
      </w:tblGrid>
      <w:tr>
        <w:trPr>
          <w:cantSplit w:val="0"/>
          <w:tblHeader w:val="0"/>
        </w:trPr>
        <w:tc>
          <w:tcPr>
            <w:vAlign w:val="top"/>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Приложение</w:t>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Утверждено  постановлением главы администрации городского поселения город Белебей муниципального района Белебеевский район Республики Башкортостан </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 от 19.06.2013г.</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АДМИНИСТРАТИВНЫЙ РЕГЛАМЕНТ</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ОСУЩЕСТВЛЕНИЮ МУНИЦИПАЛЬНОГО ЖИЛИЩНОГО КОНТРОЛЯ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ОБЩИЕ ПОЛОЖЕНИЯ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Наименование муниципальной функции: «Осуществление муниципального жилищного контроля   на территории городского поселения город Белебей муниципального района Белебеевский район Республики Башкортостан» (далее – муниципальный контроль).</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административный регламент устанавливает:</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организации и  проведения на территории городского поселения город Белебей муниципального района Белебеевский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формы осуществления муниципального контроля;</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сроки и последовательность действий (административных процедур) при проведении проверок органом муниципального контроля;</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механизм взаимодействия органа, уполномоченного на осуществление муниципального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Целями муниципального контроля являются: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безопасных и комфортных условий проживания граждан в муниципальном жилищном фонде;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повышения эффективности использования и содержания жилищного фонда;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сохранности муниципального жилищного фонда;</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предупреждение процесса старения и разрушения муниципального жилищного фонда.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 город Белебей муниципального района Белебеевский район Республики Башкортостан.</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Органом местного самоуправления, уполномоченным на осуществление мероприятий по муниципальному контролю, является отдел администрация городского поселения город Белебей муниципального района Белебеевский район</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Республики Башкортостан (далее по тексту - орган муниципального контроля).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нахождения органа: Республика Башкортостан,</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Белебеевский район, г. Белебей, ул. Пионерская, д.46;</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(факс) 8(34786) 4-44-00</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работы органа муниципального контроля:  с 9.00 час. до 18.00 час.</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Перерыв на обед с 13.00 час до 14.00 час.,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Выходной: суббота, воскресенье.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адрес для направления в орган электронных обращений по вопросам исполнения муниципальной функции: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97d"/>
          <w:sz w:val="28"/>
          <w:szCs w:val="28"/>
          <w:u w:val="none"/>
          <w:shd w:fill="auto" w:val="clear"/>
          <w:vertAlign w:val="baseline"/>
          <w:rtl w:val="0"/>
        </w:rPr>
        <w:t xml:space="preserve">gor_adm_bel@mail.ru</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по соглашению в соответствии с действующим законодательством.</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Настоящий административный регламент по осуществлению муниципального жилищного контроля   на территории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поселения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 Белебей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поселения  город Белебей муниципального района Белебеевский район Республики Башкортостан.</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Права и обязанности должностных лиц органа муниципального контроля при проведении проверки.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 Должностные лица органа муниципального контроля при проведении проверки обязаны:</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соблюдать законодательство Российской Федерации, права и законные интересы юридического лица, индивидуального предпринимателя и физических лиц, проверка которых проводится;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3.8.5. настоящего административного регламента, копии документа о согласовании проведения проверки с органами прокуратуры;</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знакомить граждан,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доказывать обоснованность своих действий при их обжаловании граждан,  юридическими лицами, индивидуальными предпринимателями  в порядке, установленном законодательством Российской Федерации;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соблюдать сроки проведения проверки, установленные настоящим административным регламентом;</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осуществлять запись о проведенной проверке в журнале учёта проверок.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1.5.2. Должностные лица органа  муниципального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 162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Жилищного  кодекса РФ, правомерность утверждения условий этого договора и его заключения;</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 Орган  муниципального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Права и обязанности лиц, в отношении которых проводится муниципальный  контроль</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1.6.1. 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непосредственно присутствовать при проведении проверки, давать объяснения по вопросам, относящимся к предмету проверки;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Ответственность граждан, юридических лиц, индивидуальных предпринимателей при проведении проверки.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1.7.1. Гражданин,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На официальном сайте  муниципалитета, на информационном стенде размещается следующая информация:</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должностные лица, осуществляющие муниципальный контроль;</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текст настоящего административного регламента;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ежегодные планы проведения плановых проверок;</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информирования о ходе исполнения муниципальной функции;</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обжалования решений, действия или бездействия должностных лиц органа.</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 Результатами исполнения муниципального контроля являются установление и фиксация фактов соблюдения (несоблюдения) Субъектом проверки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выдача предписаний в случаях, установленных действующим законодательством, составление протоколов об административных правонарушениях.</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ТРЕБОВАНИЯ К ПОРЯДКУ ИСПОЛНЕНИЯ МУНИЦИПАЛЬНОЙ ФУНКЦИИ</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Администрация городского поселения город Белебей муниципального района Белебеевский район Республики Башкортостан расположена по адресу: Республика Башкортостан, Белебеевский район, г. Белебей, ул. Пионерская, д. 46;</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452000, Республика Башкортостан, Белебеевский район, г. Белебей, ул. Пионерская, д, 46, телефон (факс): 8(34786) 4-44-00;</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w:t>
      </w:r>
      <w:r w:rsidDel="00000000" w:rsidR="00000000" w:rsidRPr="00000000">
        <w:rPr>
          <w:rFonts w:ascii="Times New Roman" w:cs="Times New Roman" w:eastAsia="Times New Roman" w:hAnsi="Times New Roman"/>
          <w:b w:val="0"/>
          <w:i w:val="0"/>
          <w:smallCaps w:val="0"/>
          <w:strike w:val="0"/>
          <w:color w:val="5b5b5b"/>
          <w:sz w:val="28"/>
          <w:szCs w:val="28"/>
          <w:u w:val="none"/>
          <w:shd w:fill="auto" w:val="clear"/>
          <w:vertAlign w:val="baseline"/>
          <w:rtl w:val="0"/>
        </w:rPr>
        <w:t xml:space="preserve">gor_adm_bel@mail.ru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работы (время местное):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Понедельник - пятница – с  9.00 до 18.00 часов;</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Суббота - воскресенье –  выходные дни;</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Часы перерыва на обед с 13.00 до 14.00 часов;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предпраздничные дни время работы сокращается на 1 час.</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местонахождении, справочные телефоны, адреса электронной почты Администрации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 поселения город Белебей муниципального района Белебеевский район Республики Башкортостан размещаются на официальном Интернет-сайте Администрации муниципального района Белебеевский район Республики Башкортостан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http://www.belebey-mr.ru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городского поселения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 Белебей муниципального района Белебеевский район Республики Башкортостан, обращения по телефону, при поступлении обращений в форме электронных сообщений через информационно-телекоммуникационную сеть Интернет или при поступлении в Администрацию</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 поселения город Белебей муниципального района Белебеевский район Республики Башкортостан письменных обращений. Консультации предоставляются на безвозмездной основе.</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осуществлении консультирования должностные лица Администрации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 поселения город Белебей муниципального района Белебеевский район Республики Башкортостан представляют информацию о:</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входящих номерах, под которыми зарегистрированы в системе делопроизводства письменные обращения по вопросам исполнения муниципальной контроля;</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принятом решении по конкретному письменному обращению;</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нормативных правовых актах по вопросам исполнения муниципальной функции (наименование, номер, дата принятия нормативного правового акта);</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процедурах исполнения муниципальной функции, установленных настоящим Регламентом;</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месте размещения на сайте справочных материалов по вопросам исполнения муниципальной функции;</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месте нахождения, почтовых и электронных адресах и контактных телефонах Администрации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 поселения город Белебей муниципального района Белебеевский район Республики Башкортостан;</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порядке обжалования действий (бездействия) и решений должностных лиц Администрации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городского поселения город Белебей муниципального района Белебеевский район Республики Башкортостан, осуществляемых и принимаемых в ходе исполнения муниципальной функции.</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Исполнение муниципального контроля осуществляется бесплатно.</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Сроки исполнения административных процедур при исполнении муниципального контроля приведены в разделе III настоящего регламента.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Административные процедуры, проводимые органом муниципального контроля  в рамках реализации настоящего регламента:</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организация и проведение плановых проверок;</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организация и проведение внеплановых проверок:</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документарная проверка;</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выездная проверка.</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Проверки проводятся на основании распоряжения руководителя, заместителя руководителя органа муниципального контроля.</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гражданам,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Срок проведения документарной проверки и выездной проверки, не может превышать двадцать рабочих дней.</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Блок-схема исполнения муниципальной функции приводится в приложении к настоящему регламенту.</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Плановые и внеплановые проверки проводятся в целях предупреждения и выявления нарушений соблюдения (несоблюдения) Субъектом проверки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Организация и проведение плановой проверки.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3.7.2. Плановые проверки проводятся на основании разрабатываемого органом муниципального контроля в соответствии с его полномочиями ежегодного плана.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3.7.3. Основанием для включения плановой проверки в ежегодный план проведения плановых проверок является истечение одного года со дня: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окончания проведения последней плановой проверки юридического лица, индивидуального предпринимателя.</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3.7.4.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контроля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bookmarkStart w:colFirst="0" w:colLast="0" w:name="gjdgxs" w:id="0"/>
    <w:bookmarkEnd w:id="0"/>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3.7.5.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3.7.6. Орган муниципального контроля рассматривает предложения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рабочих дней,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отношении малых предприятий, микропредприятий не более чем на пятнадцать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часов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3.7.9.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3.7.10. По результатам проверки должностными лицами органа муниципального контроля, проводящими проверку, составляется акт  в 2-х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3.7.15.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журнала учёта проверок в акте проверки делается соответствующая запись.</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техногенного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характера, а также меры по привлечению лиц, допустивших выявленные нарушения, к ответственности.</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3.7.18.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Организация и проведение внеплановой проверки.</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 Основанием для проведения внеплановой проверки является:</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чрезвычайных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ситуаций природного 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техногенного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характера;</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причинение вреда жизни, здоровью граждан, вреда животным, растениям,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окружающей среде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объектам культурного наследия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(памятникам истории и культуры)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народов Российской Федерации, безопасности государства, а также возникновение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чрезвычайных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ситуаций природного и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техногенного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характера;</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нарушение прав потребителей (в случае обращения граждан, права которых нарушены);</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3.8.2. настоящего административного регламента, не могут служить основанием для проведения внеплановой проверки.</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3.8.4. Внеплановая проверка проводится в форме документарной проверки и (или) выездной проверки в порядке, установленном соответственно пунктами 3.9. и 3.10. настоящего административного регламента.</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3.8.5. Внеплановая выездная проверка граждан, юридических лиц, индивидуальных предпринимателей может быть проведена по основаниям, указанным в абзацах «а» и «б» подпункта 2 пункта 3.8.2., органом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Типовая форма заявления о согласовании с  органом прокуратуры проведения внеплановой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3.8.5., в органы прокуратуры в течение двадцати четырех часов.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3.8.9. В случае, если для проведения внеплановой выездной проверки требуется согласование её проведения с органами прокуратуры</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3.8.11.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3.8.12. О проведении внеплановой выездной проверки, за исключением внеплановой выездной проверки, основания проведения которой указаны в под</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пункте 2, 4 пункта 3.8.2.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3.8.13.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3.8.14. Срок проведения каждой из предусмотренных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разделами 3.9 и 3.10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3.8.15. По результатам проверки должностными лицами органа муниципального контроля, проводящими проверку, составляется акт  в 2-х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5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акте проверки указываются: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дата, время и место составления акта проверки;</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наименование органа государственного контроля (надзора) или органа муниципального контроля;</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дата и номер распоряжения или приказа руководителя, заместителя руководителя органа муниципального контроля;</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фамилии, имена, отчества и должности должностного лица или должностных лиц, проводивших проверку;</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гражданина присутствовавших при проведении проверки;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дата, время, продолжительность и место проведения проверки;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сведения об ознакомлении или отказе в ознакомлении с актом проверки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подписи должностного лица или должностных лиц, проводивших проверку.</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3.8.17.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3.8.20.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журнала учёта проверок в акте проверки делается соответствующая запись.</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3.8.21. 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3.8.22. В случае выявления при проведении проверки нарушений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техногенного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характера, а также меры по привлечению лиц, допустивших выявленные нарушения, к ответственности.</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3.8.23.  В случае, если при проведении проверки установлено, что деятельность гражданина,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Административная процедура «Документарная проверка».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документах, используемых при осуществлении их деятельности и связанных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142"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изложенные в запросе документы в форме электронных документов в порядке, определяемом Правительством Российской Федерации.</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3.9.8.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орган муниципального контроля вправе провести выездную проверку.</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Административная процедура «Выездная проверка».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установленным муниципальными правовыми актами.</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3.10.3. Выездная проверка проводится в случае, если при документарной проверке не представляется возможным:</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ПОРЯДОК И ФОРМЫ КОНТРОЛЯ ЗА ИСПОЛНЕНИЕМ МУНИЦИПАЛЬНОЙ ФУНКЦИИ</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Руководитель органа муниципального контроля осуществляет контроль за исполнением соответствующими должностными лицами служебных обязанностей.</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Белебеевский район Республики Башкортостан, нормативных правовых актов, регулирующих отношения в сфере жилищных отношений, и настоящего регламента.</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контроля качества должен обеспечивать оперативность и результативность такого контроля.</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Муниципальные жилищные инспекторы (должностные лица осуществляющие жилищный контроль) Администрации городского поселения город Белебей муниципального района Белебеевский район Республики Башкортостан несут ответственность за качество проводимых проверок, достоверность сведений, содержащихся в актах справках, соответствие выводов фактическим обстоятельствам и законодательству, за разглашение конфиденциальных сведений, а также сведений, составляющих государственную и служебную тайну, в соответствии с законодательством Российской Федерации о муниципальной службе, об административных правонарушениях и трудовым законодательством Российской Федерации.</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Проведение плановых проверок полноты и качества исполнения муниципального контроля муниципальными жилищными инспекторами (должностные лица осуществляющие жилищный контроль) Администрации городского поселения город Белебей муниципального района Белебеевский район Республики Башкортостан осуществляется не реже одного раз(а) в год. В необходимых случаях могут быть проведены внеплановые проверки. Внеплановые проверки проводятся на основании поступивших жалоб на действия муниципальными жилищными инспекторами (должностные лица осуществляющие жилищный контроль) о нарушении порядка исполнения муниципального контроля.</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Контроль за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5.1.1 Защита прав юридических лиц, индивидуальных предпринимателей при осуществлении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муниципального контроля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осуществляется в административном и (или) судебном порядке в соответствии с законодательством Российской Федерации.</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22" w:type="even"/>
          <w:footerReference r:id="rId23" w:type="first"/>
          <w:pgSz w:h="16838" w:w="11905" w:orient="portrait"/>
          <w:pgMar w:bottom="709" w:top="851" w:left="1418" w:right="851" w:header="720" w:footer="720"/>
          <w:pgNumType w:start="1"/>
          <w:titlePg w:val="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И.о. Управляющего делами                                                              И.В. Машнина</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________________________________________</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органа прокуратуры)</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_______________________________________</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органа государственного</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контроля (надзора), муниципального</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контроля с указанием юридического</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адреса)</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(Типовая форма)</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согласовании органом государственного контроля (надзора),</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органом муниципального контроля с органом прокуратуры проведения</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внеплановой выездной проверки юридического лица, индивидуального</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предпринимателя, относящихся к субъектам малого</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среднего предпринимательства</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10 Федерального  закона  от  26  декабря 2008 г.</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294-ФЗ "О защите прав юридических лиц и индивидуальных предпринимателей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осуществлении  государственного  контроля  (надзора) и муниципального</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контроля" (Собрание законодательства Российской Федерации, 2008, N 52, ст.</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6249)  просим  согласия  на  проведение  внеплановой  выездной  проверки в</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отношении _________________________________________________________________</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Основание проведения проверки: ____________________________________________</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начала проведения проверки: "__" ______________ 20__ года.</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начала проведения проверки: "__" _____________ 20__ года.</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в случае, если основанием проведения проверки является)</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_______________________________________________________________</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  __________________________</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должностного лица)    (подпись)      (фамилия, имя, отчество</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если имеется))</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и время составления документа: ____________________</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2</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 Административному регламенту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исполнения муниципальной функции осуществление муниципального жилищного контроля на территории городского поселения   город Белебей муниципального района Белебеевский район Республики Башкортостан</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БЛОК-СХЕМА</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ИСПОЛНЕНИЯ МУНИЦИПАЛЬНОГО КОНТРОЛЯ</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3234055" cy="974090"/>
                <wp:effectExtent b="0" l="0" r="0" t="0"/>
                <wp:wrapNone/>
                <wp:docPr id="10" name=""/>
                <a:graphic>
                  <a:graphicData uri="http://schemas.microsoft.com/office/word/2010/wordprocessingShape">
                    <wps:wsp>
                      <wps:cNvSpPr/>
                      <wps:cNvPr id="11" name="Shape 11"/>
                      <wps:spPr>
                        <a:xfrm>
                          <a:off x="3733735" y="3297718"/>
                          <a:ext cx="3224530" cy="964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Исполнение административных</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процедур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«Организация и</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проведение плановых и внеплановых</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проверок»</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3234055" cy="974090"/>
                <wp:effectExtent b="0" l="0" r="0" t="0"/>
                <wp:wrapNone/>
                <wp:docPr id="10"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3234055" cy="974090"/>
                        </a:xfrm>
                        <a:prstGeom prst="rect"/>
                        <a:ln/>
                      </pic:spPr>
                    </pic:pic>
                  </a:graphicData>
                </a:graphic>
              </wp:anchor>
            </w:drawing>
          </mc:Fallback>
        </mc:AlternateConten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114300</wp:posOffset>
                </wp:positionV>
                <wp:extent cx="2157095" cy="581025"/>
                <wp:effectExtent b="0" l="0" r="0" t="0"/>
                <wp:wrapNone/>
                <wp:docPr id="8" name=""/>
                <a:graphic>
                  <a:graphicData uri="http://schemas.microsoft.com/office/word/2010/wordprocessingShape">
                    <wps:wsp>
                      <wps:cNvSpPr/>
                      <wps:cNvPr id="9" name="Shape 9"/>
                      <wps:spPr>
                        <a:xfrm>
                          <a:off x="4272215" y="3494250"/>
                          <a:ext cx="214757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Административная процедура «Выездная проверка»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114300</wp:posOffset>
                </wp:positionV>
                <wp:extent cx="2157095" cy="581025"/>
                <wp:effectExtent b="0" l="0" r="0" t="0"/>
                <wp:wrapNone/>
                <wp:docPr id="8"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15709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3095625" cy="545465"/>
                <wp:effectExtent b="0" l="0" r="0" t="0"/>
                <wp:wrapNone/>
                <wp:docPr id="15" name=""/>
                <a:graphic>
                  <a:graphicData uri="http://schemas.microsoft.com/office/word/2010/wordprocessingShape">
                    <wps:wsp>
                      <wps:cNvSpPr/>
                      <wps:cNvPr id="16" name="Shape 16"/>
                      <wps:spPr>
                        <a:xfrm>
                          <a:off x="3802950" y="3512030"/>
                          <a:ext cx="3086100" cy="535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Административная процедура «Документарная проверка»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3095625" cy="545465"/>
                <wp:effectExtent b="0" l="0" r="0" t="0"/>
                <wp:wrapNone/>
                <wp:docPr id="15"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3095625" cy="545465"/>
                        </a:xfrm>
                        <a:prstGeom prst="rect"/>
                        <a:ln/>
                      </pic:spPr>
                    </pic:pic>
                  </a:graphicData>
                </a:graphic>
              </wp:anchor>
            </w:drawing>
          </mc:Fallback>
        </mc:AlternateConten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2453640" cy="2836545"/>
                <wp:effectExtent b="0" l="0" r="0" t="0"/>
                <wp:wrapNone/>
                <wp:docPr id="13" name=""/>
                <a:graphic>
                  <a:graphicData uri="http://schemas.microsoft.com/office/word/2010/wordprocessingShape">
                    <wps:wsp>
                      <wps:cNvSpPr/>
                      <wps:cNvPr id="14" name="Shape 14"/>
                      <wps:spPr>
                        <a:xfrm>
                          <a:off x="4123943" y="2366490"/>
                          <a:ext cx="2444115" cy="28270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2453640" cy="2836545"/>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2453640" cy="2836545"/>
                        </a:xfrm>
                        <a:prstGeom prst="rect"/>
                        <a:ln/>
                      </pic:spPr>
                    </pic:pic>
                  </a:graphicData>
                </a:graphic>
              </wp:anchor>
            </w:drawing>
          </mc:Fallback>
        </mc:AlternateConten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38100</wp:posOffset>
                </wp:positionV>
                <wp:extent cx="2219960" cy="466725"/>
                <wp:effectExtent b="0" l="0" r="0" t="0"/>
                <wp:wrapNone/>
                <wp:docPr id="5" name=""/>
                <a:graphic>
                  <a:graphicData uri="http://schemas.microsoft.com/office/word/2010/wordprocessingShape">
                    <wps:wsp>
                      <wps:cNvSpPr/>
                      <wps:cNvPr id="6" name="Shape 6"/>
                      <wps:spPr>
                        <a:xfrm>
                          <a:off x="4240783" y="3551400"/>
                          <a:ext cx="2210435"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Принятие решения о выездной проверке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38100</wp:posOffset>
                </wp:positionV>
                <wp:extent cx="2219960" cy="466725"/>
                <wp:effectExtent b="0" l="0" r="0" t="0"/>
                <wp:wrapNone/>
                <wp:docPr id="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221996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38100</wp:posOffset>
                </wp:positionV>
                <wp:extent cx="2219960" cy="695325"/>
                <wp:effectExtent b="0" l="0" r="0" t="0"/>
                <wp:wrapNone/>
                <wp:docPr id="4" name=""/>
                <a:graphic>
                  <a:graphicData uri="http://schemas.microsoft.com/office/word/2010/wordprocessingShape">
                    <wps:wsp>
                      <wps:cNvSpPr/>
                      <wps:cNvPr id="5" name="Shape 5"/>
                      <wps:spPr>
                        <a:xfrm>
                          <a:off x="4240783" y="3437100"/>
                          <a:ext cx="2210435"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Запрос с требованием представить документы необходимые для проверки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38100</wp:posOffset>
                </wp:positionV>
                <wp:extent cx="2219960" cy="695325"/>
                <wp:effectExtent b="0" l="0" r="0" t="0"/>
                <wp:wrapNone/>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219960" cy="695325"/>
                        </a:xfrm>
                        <a:prstGeom prst="rect"/>
                        <a:ln/>
                      </pic:spPr>
                    </pic:pic>
                  </a:graphicData>
                </a:graphic>
              </wp:anchor>
            </w:drawing>
          </mc:Fallback>
        </mc:AlternateConten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114300</wp:posOffset>
                </wp:positionV>
                <wp:extent cx="25400" cy="114300"/>
                <wp:effectExtent b="0" l="0" r="0" t="0"/>
                <wp:wrapNone/>
                <wp:docPr id="7" name=""/>
                <a:graphic>
                  <a:graphicData uri="http://schemas.microsoft.com/office/word/2010/wordprocessingShape">
                    <wps:wsp>
                      <wps:cNvCnPr/>
                      <wps:spPr>
                        <a:xfrm>
                          <a:off x="5346000" y="3722850"/>
                          <a:ext cx="0" cy="1143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114300</wp:posOffset>
                </wp:positionV>
                <wp:extent cx="25400" cy="1143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5400" cy="114300"/>
                        </a:xfrm>
                        <a:prstGeom prst="rect"/>
                        <a:ln/>
                      </pic:spPr>
                    </pic:pic>
                  </a:graphicData>
                </a:graphic>
              </wp:anchor>
            </w:drawing>
          </mc:Fallback>
        </mc:AlternateConten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88900</wp:posOffset>
                </wp:positionV>
                <wp:extent cx="2219960" cy="466725"/>
                <wp:effectExtent b="0" l="0" r="0" t="0"/>
                <wp:wrapNone/>
                <wp:docPr id="6" name=""/>
                <a:graphic>
                  <a:graphicData uri="http://schemas.microsoft.com/office/word/2010/wordprocessingShape">
                    <wps:wsp>
                      <wps:cNvSpPr/>
                      <wps:cNvPr id="7" name="Shape 7"/>
                      <wps:spPr>
                        <a:xfrm>
                          <a:off x="4240783" y="3551400"/>
                          <a:ext cx="2210435"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Оценка полученной информации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88900</wp:posOffset>
                </wp:positionV>
                <wp:extent cx="2219960" cy="466725"/>
                <wp:effectExtent b="0" l="0" r="0" t="0"/>
                <wp:wrapNone/>
                <wp:docPr id="6"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2219960" cy="466725"/>
                        </a:xfrm>
                        <a:prstGeom prst="rect"/>
                        <a:ln/>
                      </pic:spPr>
                    </pic:pic>
                  </a:graphicData>
                </a:graphic>
              </wp:anchor>
            </w:drawing>
          </mc:Fallback>
        </mc:AlternateConten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38100</wp:posOffset>
                </wp:positionV>
                <wp:extent cx="25400" cy="228600"/>
                <wp:effectExtent b="0" l="0" r="0" t="0"/>
                <wp:wrapNone/>
                <wp:docPr id="3" name=""/>
                <a:graphic>
                  <a:graphicData uri="http://schemas.microsoft.com/office/word/2010/wordprocessingShape">
                    <wps:wsp>
                      <wps:cNvCnPr/>
                      <wps:spPr>
                        <a:xfrm>
                          <a:off x="5346000" y="3665700"/>
                          <a:ext cx="0" cy="2286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38100</wp:posOffset>
                </wp:positionV>
                <wp:extent cx="25400" cy="228600"/>
                <wp:effectExtent b="0" l="0" r="0" t="0"/>
                <wp:wrapNone/>
                <wp:docPr id="3"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25400" cy="228600"/>
                        </a:xfrm>
                        <a:prstGeom prst="rect"/>
                        <a:ln/>
                      </pic:spPr>
                    </pic:pic>
                  </a:graphicData>
                </a:graphic>
              </wp:anchor>
            </w:drawing>
          </mc:Fallback>
        </mc:AlternateConten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38100</wp:posOffset>
                </wp:positionV>
                <wp:extent cx="2219960" cy="466725"/>
                <wp:effectExtent b="0" l="0" r="0" t="0"/>
                <wp:wrapNone/>
                <wp:docPr id="2" name=""/>
                <a:graphic>
                  <a:graphicData uri="http://schemas.microsoft.com/office/word/2010/wordprocessingShape">
                    <wps:wsp>
                      <wps:cNvSpPr/>
                      <wps:cNvPr id="3" name="Shape 3"/>
                      <wps:spPr>
                        <a:xfrm>
                          <a:off x="4240783" y="3551400"/>
                          <a:ext cx="2210435"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Оценка полученной информации</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38100</wp:posOffset>
                </wp:positionV>
                <wp:extent cx="2219960" cy="466725"/>
                <wp:effectExtent b="0" l="0" r="0" t="0"/>
                <wp:wrapNone/>
                <wp:docPr id="2"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2219960" cy="466725"/>
                        </a:xfrm>
                        <a:prstGeom prst="rect"/>
                        <a:ln/>
                      </pic:spPr>
                    </pic:pic>
                  </a:graphicData>
                </a:graphic>
              </wp:anchor>
            </w:drawing>
          </mc:Fallback>
        </mc:AlternateConten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88900</wp:posOffset>
                </wp:positionV>
                <wp:extent cx="25400" cy="114300"/>
                <wp:effectExtent b="0" l="0" r="0" t="0"/>
                <wp:wrapNone/>
                <wp:docPr id="16" name=""/>
                <a:graphic>
                  <a:graphicData uri="http://schemas.microsoft.com/office/word/2010/wordprocessingShape">
                    <wps:wsp>
                      <wps:cNvCnPr/>
                      <wps:spPr>
                        <a:xfrm>
                          <a:off x="5346000" y="3722850"/>
                          <a:ext cx="0" cy="1143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88900</wp:posOffset>
                </wp:positionV>
                <wp:extent cx="25400" cy="114300"/>
                <wp:effectExtent b="0" l="0" r="0" t="0"/>
                <wp:wrapNone/>
                <wp:docPr id="16"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25400" cy="114300"/>
                        </a:xfrm>
                        <a:prstGeom prst="rect"/>
                        <a:ln/>
                      </pic:spPr>
                    </pic:pic>
                  </a:graphicData>
                </a:graphic>
              </wp:anchor>
            </w:drawing>
          </mc:Fallback>
        </mc:AlternateConten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145030" cy="809625"/>
                <wp:effectExtent b="0" l="0" r="0" t="0"/>
                <wp:wrapNone/>
                <wp:docPr id="9" name=""/>
                <a:graphic>
                  <a:graphicData uri="http://schemas.microsoft.com/office/word/2010/wordprocessingShape">
                    <wps:wsp>
                      <wps:cNvSpPr/>
                      <wps:cNvPr id="10" name="Shape 10"/>
                      <wps:spPr>
                        <a:xfrm>
                          <a:off x="4278248" y="3379950"/>
                          <a:ext cx="2135505"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Принятие решения о мерах воздействия при установлении факта нарушения</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законодательства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145030" cy="809625"/>
                <wp:effectExtent b="0" l="0" r="0" t="0"/>
                <wp:wrapNone/>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2145030" cy="809625"/>
                        </a:xfrm>
                        <a:prstGeom prst="rect"/>
                        <a:ln/>
                      </pic:spPr>
                    </pic:pic>
                  </a:graphicData>
                </a:graphic>
              </wp:anchor>
            </w:drawing>
          </mc:Fallback>
        </mc:AlternateConten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400" cy="228600"/>
                <wp:effectExtent b="0" l="0" r="0" t="0"/>
                <wp:wrapNone/>
                <wp:docPr id="11" name=""/>
                <a:graphic>
                  <a:graphicData uri="http://schemas.microsoft.com/office/word/2010/wordprocessingShape">
                    <wps:wsp>
                      <wps:cNvCnPr/>
                      <wps:spPr>
                        <a:xfrm>
                          <a:off x="5346000" y="3665700"/>
                          <a:ext cx="0" cy="2286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400" cy="228600"/>
                <wp:effectExtent b="0" l="0" r="0" t="0"/>
                <wp:wrapNone/>
                <wp:docPr id="11"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25400" cy="228600"/>
                        </a:xfrm>
                        <a:prstGeom prst="rect"/>
                        <a:ln/>
                      </pic:spPr>
                    </pic:pic>
                  </a:graphicData>
                </a:graphic>
              </wp:anchor>
            </w:drawing>
          </mc:Fallback>
        </mc:AlternateConten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2219960" cy="352425"/>
                <wp:effectExtent b="0" l="0" r="0" t="0"/>
                <wp:wrapNone/>
                <wp:docPr id="12" name=""/>
                <a:graphic>
                  <a:graphicData uri="http://schemas.microsoft.com/office/word/2010/wordprocessingShape">
                    <wps:wsp>
                      <wps:cNvSpPr/>
                      <wps:cNvPr id="13" name="Shape 13"/>
                      <wps:spPr>
                        <a:xfrm>
                          <a:off x="4240783" y="3608550"/>
                          <a:ext cx="2210435"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Оформление решения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2219960" cy="352425"/>
                <wp:effectExtent b="0" l="0" r="0" t="0"/>
                <wp:wrapNone/>
                <wp:docPr id="12"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2219960" cy="352425"/>
                        </a:xfrm>
                        <a:prstGeom prst="rect"/>
                        <a:ln/>
                      </pic:spPr>
                    </pic:pic>
                  </a:graphicData>
                </a:graphic>
              </wp:anchor>
            </w:drawing>
          </mc:Fallback>
        </mc:AlternateConten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38100</wp:posOffset>
                </wp:positionV>
                <wp:extent cx="25400" cy="114300"/>
                <wp:effectExtent b="0" l="0" r="0" t="0"/>
                <wp:wrapNone/>
                <wp:docPr id="14" name=""/>
                <a:graphic>
                  <a:graphicData uri="http://schemas.microsoft.com/office/word/2010/wordprocessingShape">
                    <wps:wsp>
                      <wps:cNvCnPr/>
                      <wps:spPr>
                        <a:xfrm>
                          <a:off x="5346000" y="3722850"/>
                          <a:ext cx="0" cy="1143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38100</wp:posOffset>
                </wp:positionV>
                <wp:extent cx="25400" cy="114300"/>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25400" cy="114300"/>
                        </a:xfrm>
                        <a:prstGeom prst="rect"/>
                        <a:ln/>
                      </pic:spPr>
                    </pic:pic>
                  </a:graphicData>
                </a:graphic>
              </wp:anchor>
            </w:drawing>
          </mc:Fallback>
        </mc:AlternateConten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12700</wp:posOffset>
                </wp:positionV>
                <wp:extent cx="2219960" cy="352425"/>
                <wp:effectExtent b="0" l="0" r="0" t="0"/>
                <wp:wrapNone/>
                <wp:docPr id="1" name=""/>
                <a:graphic>
                  <a:graphicData uri="http://schemas.microsoft.com/office/word/2010/wordprocessingShape">
                    <wps:wsp>
                      <wps:cNvSpPr/>
                      <wps:cNvPr id="2" name="Shape 2"/>
                      <wps:spPr>
                        <a:xfrm>
                          <a:off x="4240783" y="3608550"/>
                          <a:ext cx="2210435"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Реализация мер воздействия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12700</wp:posOffset>
                </wp:positionV>
                <wp:extent cx="2219960" cy="352425"/>
                <wp:effectExtent b="0" l="0" r="0" t="0"/>
                <wp:wrapNone/>
                <wp:docPr id="1" name="image1.png"/>
                <a:graphic>
                  <a:graphicData uri="http://schemas.openxmlformats.org/drawingml/2006/picture">
                    <pic:pic>
                      <pic:nvPicPr>
                        <pic:cNvPr id="0" name="image1.png"/>
                        <pic:cNvPicPr preferRelativeResize="0"/>
                      </pic:nvPicPr>
                      <pic:blipFill>
                        <a:blip r:embed="rId39"/>
                        <a:srcRect/>
                        <a:stretch>
                          <a:fillRect/>
                        </a:stretch>
                      </pic:blipFill>
                      <pic:spPr>
                        <a:xfrm>
                          <a:off x="0" y="0"/>
                          <a:ext cx="2219960" cy="352425"/>
                        </a:xfrm>
                        <a:prstGeom prst="rect"/>
                        <a:ln/>
                      </pic:spPr>
                    </pic:pic>
                  </a:graphicData>
                </a:graphic>
              </wp:anchor>
            </w:drawing>
          </mc:Fallback>
        </mc:AlternateConten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И.о. Управляющего делами                                                      И.В. Машнина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40" w:type="even"/>
      <w:footerReference r:id="rId41" w:type="first"/>
      <w:type w:val="nextPage"/>
      <w:pgSz w:h="16838" w:w="11905" w:orient="portrait"/>
      <w:pgMar w:bottom="851" w:top="851" w:left="1418" w:right="851"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Bash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about:blank" TargetMode="External"/><Relationship Id="rId41" Type="http://schemas.openxmlformats.org/officeDocument/2006/relationships/footer" Target="footer2.xml"/><Relationship Id="rId22" Type="http://schemas.openxmlformats.org/officeDocument/2006/relationships/header" Target="header1.xml"/><Relationship Id="rId21" Type="http://schemas.openxmlformats.org/officeDocument/2006/relationships/hyperlink" Target="http://base.garant.ru/12164247/1/#block_204" TargetMode="External"/><Relationship Id="rId24" Type="http://schemas.openxmlformats.org/officeDocument/2006/relationships/image" Target="media/image10.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image" Target="media/image15.png"/><Relationship Id="rId25" Type="http://schemas.openxmlformats.org/officeDocument/2006/relationships/image" Target="media/image8.png"/><Relationship Id="rId28" Type="http://schemas.openxmlformats.org/officeDocument/2006/relationships/image" Target="media/image5.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image" Target="media/image4.png"/><Relationship Id="rId7" Type="http://schemas.openxmlformats.org/officeDocument/2006/relationships/hyperlink" Target="http://www.belebey-mr.ru" TargetMode="External"/><Relationship Id="rId8" Type="http://schemas.openxmlformats.org/officeDocument/2006/relationships/hyperlink" Target="about:blank" TargetMode="External"/><Relationship Id="rId31" Type="http://schemas.openxmlformats.org/officeDocument/2006/relationships/image" Target="media/image6.png"/><Relationship Id="rId30" Type="http://schemas.openxmlformats.org/officeDocument/2006/relationships/image" Target="media/image7.png"/><Relationship Id="rId11" Type="http://schemas.openxmlformats.org/officeDocument/2006/relationships/hyperlink" Target="about:blank" TargetMode="External"/><Relationship Id="rId33" Type="http://schemas.openxmlformats.org/officeDocument/2006/relationships/image" Target="media/image2.png"/><Relationship Id="rId10" Type="http://schemas.openxmlformats.org/officeDocument/2006/relationships/hyperlink" Target="about:blank" TargetMode="External"/><Relationship Id="rId32" Type="http://schemas.openxmlformats.org/officeDocument/2006/relationships/image" Target="media/image3.png"/><Relationship Id="rId13" Type="http://schemas.openxmlformats.org/officeDocument/2006/relationships/hyperlink" Target="about:blank" TargetMode="External"/><Relationship Id="rId35" Type="http://schemas.openxmlformats.org/officeDocument/2006/relationships/image" Target="media/image9.png"/><Relationship Id="rId12" Type="http://schemas.openxmlformats.org/officeDocument/2006/relationships/hyperlink" Target="about:blank" TargetMode="External"/><Relationship Id="rId34" Type="http://schemas.openxmlformats.org/officeDocument/2006/relationships/image" Target="media/image16.png"/><Relationship Id="rId15" Type="http://schemas.openxmlformats.org/officeDocument/2006/relationships/hyperlink" Target="about:blank" TargetMode="External"/><Relationship Id="rId37" Type="http://schemas.openxmlformats.org/officeDocument/2006/relationships/image" Target="media/image12.png"/><Relationship Id="rId14" Type="http://schemas.openxmlformats.org/officeDocument/2006/relationships/hyperlink" Target="about:blank" TargetMode="External"/><Relationship Id="rId36" Type="http://schemas.openxmlformats.org/officeDocument/2006/relationships/image" Target="media/image11.png"/><Relationship Id="rId17" Type="http://schemas.openxmlformats.org/officeDocument/2006/relationships/hyperlink" Target="about:blank" TargetMode="External"/><Relationship Id="rId39" Type="http://schemas.openxmlformats.org/officeDocument/2006/relationships/image" Target="media/image1.png"/><Relationship Id="rId16" Type="http://schemas.openxmlformats.org/officeDocument/2006/relationships/hyperlink" Target="about:blank" TargetMode="External"/><Relationship Id="rId38" Type="http://schemas.openxmlformats.org/officeDocument/2006/relationships/image" Target="media/image14.png"/><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