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A1" w:rsidRPr="00FA1400" w:rsidRDefault="00F41AA1" w:rsidP="00F41AA1">
      <w:pPr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F41AA1" w:rsidRPr="00F64A74" w:rsidRDefault="00F41AA1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               </w:t>
      </w:r>
      <w:proofErr w:type="gramStart"/>
      <w:r w:rsidRPr="00F64A74">
        <w:rPr>
          <w:sz w:val="28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64A74">
        <w:rPr>
          <w:sz w:val="28"/>
          <w:szCs w:val="24"/>
        </w:rPr>
        <w:t>Белебеевскому</w:t>
      </w:r>
      <w:proofErr w:type="spellEnd"/>
      <w:r w:rsidRPr="00F64A74">
        <w:rPr>
          <w:sz w:val="28"/>
          <w:szCs w:val="24"/>
        </w:rPr>
        <w:t xml:space="preserve"> району и городу Белебею в соответствии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арендуемого муниципального имущества (далее – Имущество).</w:t>
      </w:r>
      <w:proofErr w:type="gramEnd"/>
    </w:p>
    <w:p w:rsidR="00F41AA1" w:rsidRPr="00F64A74" w:rsidRDefault="00F41AA1" w:rsidP="00F41AA1">
      <w:pPr>
        <w:ind w:right="-142" w:hanging="426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                 Условия приватизации муниципального объекта нежилого фонда утверждены постановлением Администрации муниципального района </w:t>
      </w:r>
      <w:proofErr w:type="spellStart"/>
      <w:r w:rsidRPr="00F64A74">
        <w:rPr>
          <w:sz w:val="28"/>
          <w:szCs w:val="24"/>
        </w:rPr>
        <w:t>Белебеевский</w:t>
      </w:r>
      <w:proofErr w:type="spellEnd"/>
      <w:r w:rsidRPr="00F64A74">
        <w:rPr>
          <w:sz w:val="28"/>
          <w:szCs w:val="24"/>
        </w:rPr>
        <w:t xml:space="preserve"> район Республики Башкортостан от 20 октября 2017 года № 1400. </w:t>
      </w:r>
    </w:p>
    <w:p w:rsidR="00F41AA1" w:rsidRPr="00F64A74" w:rsidRDefault="00F41AA1" w:rsidP="00F41AA1">
      <w:pPr>
        <w:ind w:right="-142" w:hanging="426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                 Наименование Имущества: нежилое  помещение первого этажа одноэтажного нежилого здания, общей площадью 83,8 кв</w:t>
      </w:r>
      <w:proofErr w:type="gramStart"/>
      <w:r w:rsidRPr="00F64A74">
        <w:rPr>
          <w:sz w:val="28"/>
          <w:szCs w:val="24"/>
        </w:rPr>
        <w:t>.м</w:t>
      </w:r>
      <w:proofErr w:type="gramEnd"/>
      <w:r w:rsidRPr="00F64A74">
        <w:rPr>
          <w:sz w:val="28"/>
          <w:szCs w:val="24"/>
        </w:rPr>
        <w:t>, кадастровый номер 02:63:010901:344, расположенное по адресу: Республика Башкортостан, г</w:t>
      </w:r>
      <w:proofErr w:type="gramStart"/>
      <w:r w:rsidRPr="00F64A74">
        <w:rPr>
          <w:sz w:val="28"/>
          <w:szCs w:val="24"/>
        </w:rPr>
        <w:t>.Б</w:t>
      </w:r>
      <w:proofErr w:type="gramEnd"/>
      <w:r w:rsidRPr="00F64A74">
        <w:rPr>
          <w:sz w:val="28"/>
          <w:szCs w:val="24"/>
        </w:rPr>
        <w:t xml:space="preserve">елебей, </w:t>
      </w:r>
      <w:proofErr w:type="spellStart"/>
      <w:r w:rsidRPr="00F64A74">
        <w:rPr>
          <w:sz w:val="28"/>
          <w:szCs w:val="24"/>
        </w:rPr>
        <w:t>ул.Сыртлановой</w:t>
      </w:r>
      <w:proofErr w:type="spellEnd"/>
      <w:r w:rsidRPr="00F64A74">
        <w:rPr>
          <w:sz w:val="28"/>
          <w:szCs w:val="24"/>
        </w:rPr>
        <w:t>, д.1.</w:t>
      </w:r>
    </w:p>
    <w:p w:rsidR="00F41AA1" w:rsidRPr="00F64A74" w:rsidRDefault="00F41AA1" w:rsidP="00F41AA1">
      <w:pPr>
        <w:tabs>
          <w:tab w:val="left" w:pos="567"/>
        </w:tabs>
        <w:ind w:right="-142" w:hanging="426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                 Способ приватизации: преимущественное право на приобретение арендуемого имущества предоставляется индивидуальному предпринимателю </w:t>
      </w:r>
      <w:proofErr w:type="spellStart"/>
      <w:r w:rsidRPr="00F64A74">
        <w:rPr>
          <w:sz w:val="28"/>
          <w:szCs w:val="24"/>
        </w:rPr>
        <w:t>Такиуллиной</w:t>
      </w:r>
      <w:proofErr w:type="spellEnd"/>
      <w:r w:rsidRPr="00F64A74">
        <w:rPr>
          <w:sz w:val="28"/>
          <w:szCs w:val="24"/>
        </w:rPr>
        <w:t xml:space="preserve"> Ольге Петровне.</w:t>
      </w:r>
    </w:p>
    <w:p w:rsidR="00F41AA1" w:rsidRPr="00F64A74" w:rsidRDefault="00F41AA1" w:rsidP="00F41AA1">
      <w:pPr>
        <w:ind w:right="-142" w:hanging="426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                Цена продажи: 393 000 рублей.</w:t>
      </w:r>
    </w:p>
    <w:p w:rsidR="00F41AA1" w:rsidRPr="00F64A74" w:rsidRDefault="00F41AA1" w:rsidP="00F41AA1">
      <w:pPr>
        <w:ind w:right="-142" w:hanging="284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              Порядок оплаты: рассрочка на семь лет с ежемесячным погашением. </w:t>
      </w:r>
    </w:p>
    <w:p w:rsidR="00F41AA1" w:rsidRPr="00F64A74" w:rsidRDefault="00F41AA1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              Обременение (ограничение) Имущества: ипотека в силу закона.</w:t>
      </w:r>
    </w:p>
    <w:p w:rsidR="00F41AA1" w:rsidRPr="00FA1400" w:rsidRDefault="00F41AA1" w:rsidP="00F41AA1">
      <w:pPr>
        <w:pStyle w:val="a3"/>
        <w:widowControl/>
        <w:tabs>
          <w:tab w:val="left" w:pos="180"/>
        </w:tabs>
        <w:spacing w:line="240" w:lineRule="exact"/>
        <w:ind w:left="-180" w:right="-142" w:hanging="284"/>
        <w:rPr>
          <w:b w:val="0"/>
          <w:bCs/>
          <w:color w:val="000000"/>
          <w:sz w:val="24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</w:p>
    <w:p w:rsidR="00F41AA1" w:rsidRPr="00FA1400" w:rsidRDefault="00F41AA1" w:rsidP="00F41AA1">
      <w:pPr>
        <w:ind w:left="-180" w:hanging="284"/>
        <w:rPr>
          <w:color w:val="000000"/>
          <w:sz w:val="24"/>
          <w:szCs w:val="24"/>
        </w:rPr>
      </w:pPr>
      <w:r w:rsidRPr="00FA140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41AA1" w:rsidRDefault="00F41AA1" w:rsidP="00F41AA1">
      <w:pPr>
        <w:ind w:left="-180" w:right="253" w:hanging="284"/>
        <w:rPr>
          <w:color w:val="000000"/>
          <w:sz w:val="24"/>
          <w:szCs w:val="24"/>
        </w:rPr>
      </w:pPr>
      <w:r w:rsidRPr="00FA140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</w:t>
      </w:r>
    </w:p>
    <w:p w:rsidR="00F41AA1" w:rsidRPr="00FA1400" w:rsidRDefault="00F41AA1" w:rsidP="00F41AA1">
      <w:pPr>
        <w:ind w:left="-180" w:right="-142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1400">
        <w:rPr>
          <w:color w:val="000000"/>
          <w:sz w:val="24"/>
          <w:szCs w:val="24"/>
        </w:rPr>
        <w:t>Комиссия</w:t>
      </w:r>
      <w:r>
        <w:rPr>
          <w:color w:val="000000"/>
          <w:sz w:val="24"/>
          <w:szCs w:val="24"/>
        </w:rPr>
        <w:t xml:space="preserve">   </w:t>
      </w:r>
    </w:p>
    <w:p w:rsidR="000A0602" w:rsidRDefault="00F41AA1"/>
    <w:sectPr w:rsidR="000A0602" w:rsidSect="00B3118F">
      <w:pgSz w:w="11906" w:h="16838"/>
      <w:pgMar w:top="568" w:right="849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A1"/>
    <w:rsid w:val="001E4E9C"/>
    <w:rsid w:val="003C13E1"/>
    <w:rsid w:val="004006E7"/>
    <w:rsid w:val="00F4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Комитет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2017-11-20T11:08:00Z</dcterms:created>
  <dcterms:modified xsi:type="dcterms:W3CDTF">2017-11-20T11:08:00Z</dcterms:modified>
</cp:coreProperties>
</file>