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F6" w:rsidRPr="009059F6" w:rsidRDefault="009059F6" w:rsidP="009059F6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059F6">
        <w:rPr>
          <w:rFonts w:ascii="Times New Roman" w:hAnsi="Times New Roman" w:cs="Times New Roman"/>
          <w:b/>
          <w:sz w:val="28"/>
          <w:szCs w:val="28"/>
        </w:rPr>
        <w:t>Порядок проведения процедуры сокращения численности или штата работников организации, индивидуального предпринимателя</w:t>
      </w:r>
    </w:p>
    <w:bookmarkEnd w:id="0"/>
    <w:p w:rsidR="009059F6" w:rsidRPr="009059F6" w:rsidRDefault="009059F6" w:rsidP="009059F6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9F6" w:rsidRPr="006C529E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29E">
        <w:rPr>
          <w:rFonts w:ascii="Times New Roman" w:hAnsi="Times New Roman" w:cs="Times New Roman"/>
          <w:b/>
          <w:sz w:val="28"/>
          <w:szCs w:val="28"/>
        </w:rPr>
        <w:t xml:space="preserve">Прокурор разъясняет. </w:t>
      </w:r>
    </w:p>
    <w:p w:rsidR="009059F6" w:rsidRPr="009059F6" w:rsidRDefault="009059F6" w:rsidP="009059F6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>В соответствии со статьей 81 Трудового кодекса Российской Федерации (далее ТК РФ) трудовой договор может быть расторгнут работодателем в случае сокращения численности или штата работников организации, индивидуального предпринимателя.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>Приняв решение о сокращении, руководитель организации издает соответствующий приказ, в котором указывается дата предстоящего сокращения и изменения, вносимые в штатное расписание.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 xml:space="preserve">Согласно части 2 статьи 180 ТК РФ о предстоящем увольнении в связи с сокращением работники предупреждаются работодателем персонально и под роспись не менее чем за два месяца до увольнения. В уведомлении указываются дата предполагаемого увольнения и его основание. При этом работодатель обязан предложить работнику вакантную должность. 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>Необходимо учитывать, что в соответствии со статьей 179 ТК РФ при сокращении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 xml:space="preserve">При равной производительности труда и квалификации предпочтение в оставлении на работе отдается: 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 xml:space="preserve">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 xml:space="preserve">лицам, в семье которых нет других работников с самостоятельным заработком; 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 xml:space="preserve">работникам, получившим в период работы у данного работодателя трудовое увечье или профессиональное заболевание; 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 xml:space="preserve">инвалидам Великой Отечественной войны и инвалидам боевых действий по защите Отечества; 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>работникам, повышающим свою квалификацию по направлению работодателя без отрыва от работы.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>Работодателю при проведении процедуры сокращения необходимо уведомить также профсоюзную организацию (при ее наличии) и органы службы занятости, в случае массовых увольнений.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 xml:space="preserve">По истечении двухмесячного срока с момента получения уведомления о сокращении, в случае отказа от предложенных должностей, работник подлежит увольнению в соответствии с пунктом 2 части 1 статьи 81 ТК РФ, о чем делается соответствующая запись в трудовой книжке. 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>Однако часть 3 статьи 180 ТК РФ дает право работодателю расторгнуть трудовой договор с работником до истечения двухмесячного срока, но только с его письменного согласия и с выплатой дополнительной компенсации в размере среднего заработка, исчисленного пропорционально времени, оставшемуся до истечения срока предупреждения об увольнении.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lastRenderedPageBreak/>
        <w:t>В день увольнения работодатель обязан выплатить увольняемому работнику заработную плату за отработанный период, компенсацию отпуска при увольнении, а также выходное пособие в размере среднего месячного заработка.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 xml:space="preserve">Кроме того, в соответствии с частью 2 статьи 178 ТК РФ за уволенным сотрудником сохраняется средний месячный заработок на период трудоустройства, но не свыше двух месяцев со дня увольнения (с зачетом выходного пособия). 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9F6">
        <w:rPr>
          <w:rFonts w:ascii="Times New Roman" w:hAnsi="Times New Roman" w:cs="Times New Roman"/>
          <w:sz w:val="28"/>
          <w:szCs w:val="28"/>
        </w:rPr>
        <w:t xml:space="preserve"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 </w:t>
      </w:r>
    </w:p>
    <w:p w:rsidR="009059F6" w:rsidRPr="009059F6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F27" w:rsidRDefault="009059F6" w:rsidP="009059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9F6">
        <w:rPr>
          <w:rFonts w:ascii="Times New Roman" w:hAnsi="Times New Roman" w:cs="Times New Roman"/>
          <w:sz w:val="28"/>
          <w:szCs w:val="28"/>
        </w:rPr>
        <w:t>В случае нарушения прав работников при сокращении численности штата организации, за защитой следует обращаться в прокуратуру по территориальности</w:t>
      </w:r>
      <w:r w:rsidRPr="009059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Государственную инспекцию труда.</w:t>
      </w:r>
    </w:p>
    <w:p w:rsidR="009059F6" w:rsidRDefault="009059F6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A5EA3" w:rsidRPr="006C529E" w:rsidRDefault="00505BF6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помо</w:t>
      </w:r>
      <w:r w:rsidR="00DA5EA3" w:rsidRPr="006C529E">
        <w:rPr>
          <w:rFonts w:ascii="Times New Roman" w:hAnsi="Times New Roman" w:cs="Times New Roman"/>
          <w:sz w:val="24"/>
          <w:szCs w:val="24"/>
        </w:rPr>
        <w:t>щник прокурора</w:t>
      </w:r>
    </w:p>
    <w:p w:rsidR="00DA5EA3" w:rsidRPr="006C529E" w:rsidRDefault="00505BF6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Муртаев Игорь Александрович</w:t>
      </w:r>
    </w:p>
    <w:p w:rsidR="00DA5EA3" w:rsidRPr="006C529E" w:rsidRDefault="00DA5EA3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DA5EA3" w:rsidRPr="006C529E" w:rsidSect="005C7E6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F"/>
    <w:rsid w:val="003163DA"/>
    <w:rsid w:val="00410745"/>
    <w:rsid w:val="00451F27"/>
    <w:rsid w:val="00505BF6"/>
    <w:rsid w:val="005C7E64"/>
    <w:rsid w:val="006C529E"/>
    <w:rsid w:val="00795A83"/>
    <w:rsid w:val="009059F6"/>
    <w:rsid w:val="00995500"/>
    <w:rsid w:val="00A01C8F"/>
    <w:rsid w:val="00B22EA9"/>
    <w:rsid w:val="00B624EA"/>
    <w:rsid w:val="00D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1F0A-6807-4ACF-BF8B-21870DD1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2015-10-06T11:07:00Z</dcterms:created>
  <dcterms:modified xsi:type="dcterms:W3CDTF">2015-10-06T11:07:00Z</dcterms:modified>
</cp:coreProperties>
</file>