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45" w:rsidRPr="00451F27" w:rsidRDefault="00451F27" w:rsidP="003163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51F27">
        <w:rPr>
          <w:rFonts w:ascii="Times New Roman" w:hAnsi="Times New Roman" w:cs="Times New Roman"/>
          <w:b/>
          <w:sz w:val="28"/>
          <w:szCs w:val="28"/>
        </w:rPr>
        <w:t>Изменения в законодательстве о долевом строительстве жилья</w:t>
      </w:r>
      <w:bookmarkEnd w:id="0"/>
      <w:r w:rsidRPr="00451F27">
        <w:rPr>
          <w:rFonts w:ascii="Times New Roman" w:hAnsi="Times New Roman" w:cs="Times New Roman"/>
          <w:b/>
          <w:sz w:val="28"/>
          <w:szCs w:val="28"/>
        </w:rPr>
        <w:t>.</w:t>
      </w:r>
    </w:p>
    <w:p w:rsidR="00451F27" w:rsidRDefault="00451F27" w:rsidP="003163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3DA" w:rsidRPr="006C529E" w:rsidRDefault="003163DA" w:rsidP="003163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29E">
        <w:rPr>
          <w:rFonts w:ascii="Times New Roman" w:hAnsi="Times New Roman" w:cs="Times New Roman"/>
          <w:b/>
          <w:sz w:val="28"/>
          <w:szCs w:val="28"/>
        </w:rPr>
        <w:t xml:space="preserve">Прокурор разъясняет. </w:t>
      </w:r>
    </w:p>
    <w:p w:rsidR="00451F27" w:rsidRDefault="00451F27" w:rsidP="00451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F27" w:rsidRPr="00451F27" w:rsidRDefault="00451F27" w:rsidP="00451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F27">
        <w:rPr>
          <w:rFonts w:ascii="Times New Roman" w:hAnsi="Times New Roman" w:cs="Times New Roman"/>
          <w:sz w:val="28"/>
          <w:szCs w:val="28"/>
        </w:rPr>
        <w:t xml:space="preserve">Федеральным законом от 13.07.2015 №236-ФЗ внесены изменений в отдельные законодательные акты Российской Федерации. </w:t>
      </w:r>
    </w:p>
    <w:p w:rsidR="00451F27" w:rsidRPr="00451F27" w:rsidRDefault="00451F27" w:rsidP="00451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F27">
        <w:rPr>
          <w:rFonts w:ascii="Times New Roman" w:hAnsi="Times New Roman" w:cs="Times New Roman"/>
          <w:sz w:val="28"/>
          <w:szCs w:val="28"/>
        </w:rPr>
        <w:t xml:space="preserve">Изменениями предусмотрено, что сведения о правах участников долевого строительства на объекты долевого строительства, внесенные в ЕГРП, предоставляются </w:t>
      </w:r>
      <w:proofErr w:type="spellStart"/>
      <w:r w:rsidRPr="00451F27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451F27">
        <w:rPr>
          <w:rFonts w:ascii="Times New Roman" w:hAnsi="Times New Roman" w:cs="Times New Roman"/>
          <w:sz w:val="28"/>
          <w:szCs w:val="28"/>
        </w:rPr>
        <w:t xml:space="preserve"> по запросу Банка России или уполномоченного на осуществление контроля и надзора в области долевого строительства многоквартирных домов и (или) иных объектов недвижимости органа исполнительной власти субъекта РФ, на территории которого осуществляется строительство многоквартирного дома и (или) иного объекта недвижимости. </w:t>
      </w:r>
    </w:p>
    <w:p w:rsidR="00451F27" w:rsidRPr="00451F27" w:rsidRDefault="00451F27" w:rsidP="00451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F27">
        <w:rPr>
          <w:rFonts w:ascii="Times New Roman" w:hAnsi="Times New Roman" w:cs="Times New Roman"/>
          <w:sz w:val="28"/>
          <w:szCs w:val="28"/>
        </w:rPr>
        <w:t xml:space="preserve">На застройщиков возложена обязанность по представлению дополнительных документов к договору страхования гражданской ответственности застройщика и договору поручительства за надлежащее исполнение застройщиком обязательств по передаче жилого помещения. </w:t>
      </w:r>
    </w:p>
    <w:p w:rsidR="00410745" w:rsidRPr="006C529E" w:rsidRDefault="00451F27" w:rsidP="00451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F27">
        <w:rPr>
          <w:rFonts w:ascii="Times New Roman" w:hAnsi="Times New Roman" w:cs="Times New Roman"/>
          <w:sz w:val="28"/>
          <w:szCs w:val="28"/>
        </w:rPr>
        <w:t xml:space="preserve">Установлена административная ответственность за непредставление лицом, обеспечивающим исполнение обязательств застройщика по передаче жилого помещения по договору участия в долевом строительстве, в установленный срок в </w:t>
      </w:r>
      <w:proofErr w:type="spellStart"/>
      <w:r w:rsidRPr="00451F2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51F27">
        <w:rPr>
          <w:rFonts w:ascii="Times New Roman" w:hAnsi="Times New Roman" w:cs="Times New Roman"/>
          <w:sz w:val="28"/>
          <w:szCs w:val="28"/>
        </w:rPr>
        <w:t>, информации о расторжении или досрочном прекращении договора страхования или досрочном прекращении поручительства, а также за неисполнение обязанности по ведению реестра членов ЖСК, осуществляющего строительство многоквартирного дома.</w:t>
      </w:r>
    </w:p>
    <w:p w:rsidR="00451F27" w:rsidRDefault="00451F27" w:rsidP="00DA5EA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A5EA3" w:rsidRPr="006C529E" w:rsidRDefault="00505BF6" w:rsidP="00DA5EA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помо</w:t>
      </w:r>
      <w:r w:rsidR="00DA5EA3" w:rsidRPr="006C529E">
        <w:rPr>
          <w:rFonts w:ascii="Times New Roman" w:hAnsi="Times New Roman" w:cs="Times New Roman"/>
          <w:sz w:val="24"/>
          <w:szCs w:val="24"/>
        </w:rPr>
        <w:t>щник прокурора</w:t>
      </w:r>
    </w:p>
    <w:p w:rsidR="00DA5EA3" w:rsidRPr="006C529E" w:rsidRDefault="00505BF6" w:rsidP="00DA5EA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Муртаев Игорь Александрович</w:t>
      </w:r>
    </w:p>
    <w:p w:rsidR="00DA5EA3" w:rsidRPr="006C529E" w:rsidRDefault="00DA5EA3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DA5EA3" w:rsidRPr="006C529E" w:rsidSect="005C7E6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8F"/>
    <w:rsid w:val="003163DA"/>
    <w:rsid w:val="00410745"/>
    <w:rsid w:val="00451F27"/>
    <w:rsid w:val="00505BF6"/>
    <w:rsid w:val="005C7E64"/>
    <w:rsid w:val="006C529E"/>
    <w:rsid w:val="00795A83"/>
    <w:rsid w:val="00995500"/>
    <w:rsid w:val="00A01C8F"/>
    <w:rsid w:val="00B22EA9"/>
    <w:rsid w:val="00B624EA"/>
    <w:rsid w:val="00DA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21F0A-6807-4ACF-BF8B-21870DD1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2015-10-06T11:03:00Z</dcterms:created>
  <dcterms:modified xsi:type="dcterms:W3CDTF">2015-10-06T11:03:00Z</dcterms:modified>
</cp:coreProperties>
</file>