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2F" w:rsidRDefault="001B0D27">
      <w:pPr>
        <w:pStyle w:val="ConsPlusNormal"/>
        <w:ind w:left="5245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4B1F2F" w:rsidRDefault="001B0D27">
      <w:pPr>
        <w:pStyle w:val="ConsPlusNormal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организации комплексного благоустройства дворовых территорий </w:t>
      </w:r>
    </w:p>
    <w:p w:rsidR="004B1F2F" w:rsidRDefault="004B1F2F">
      <w:pPr>
        <w:pStyle w:val="ConsPlusNormal"/>
        <w:jc w:val="right"/>
        <w:rPr>
          <w:rFonts w:ascii="Times New Roman" w:hAnsi="Times New Roman" w:cs="Times New Roman"/>
        </w:rPr>
      </w:pPr>
    </w:p>
    <w:p w:rsidR="004B1F2F" w:rsidRDefault="001B0D27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Форма</w:t>
      </w:r>
    </w:p>
    <w:p w:rsidR="004B1F2F" w:rsidRDefault="004B1F2F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4B1F2F" w:rsidRDefault="004B1F2F">
      <w:pPr>
        <w:pStyle w:val="ConsPlusNormal"/>
        <w:ind w:firstLine="851"/>
        <w:jc w:val="center"/>
        <w:rPr>
          <w:rFonts w:ascii="Times New Roman" w:hAnsi="Times New Roman" w:cs="Times New Roman"/>
        </w:rPr>
      </w:pPr>
    </w:p>
    <w:p w:rsidR="004B1F2F" w:rsidRDefault="001B0D2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</w:rPr>
      </w:pPr>
      <w:bookmarkStart w:id="1" w:name="P88"/>
      <w:bookmarkEnd w:id="1"/>
      <w:r>
        <w:rPr>
          <w:rFonts w:ascii="Times New Roman" w:hAnsi="Times New Roman" w:cs="Times New Roman"/>
          <w:sz w:val="24"/>
        </w:rPr>
        <w:t>АКТ № _______</w:t>
      </w:r>
    </w:p>
    <w:p w:rsidR="004B1F2F" w:rsidRDefault="001B0D2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согласования мероприятий комплексного благоустройства</w:t>
      </w:r>
    </w:p>
    <w:p w:rsidR="004B1F2F" w:rsidRDefault="001B0D2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дворовой территории</w:t>
      </w:r>
    </w:p>
    <w:p w:rsidR="004B1F2F" w:rsidRDefault="004B1F2F">
      <w:pPr>
        <w:pStyle w:val="ConsPlusNonformat"/>
        <w:ind w:firstLine="851"/>
        <w:jc w:val="both"/>
        <w:rPr>
          <w:rFonts w:ascii="Times New Roman" w:hAnsi="Times New Roman" w:cs="Times New Roman"/>
          <w:sz w:val="24"/>
        </w:rPr>
      </w:pPr>
    </w:p>
    <w:p w:rsidR="004B1F2F" w:rsidRDefault="004B1F2F">
      <w:pPr>
        <w:pStyle w:val="ConsPlusNonformat"/>
        <w:ind w:firstLine="851"/>
        <w:jc w:val="both"/>
        <w:rPr>
          <w:rFonts w:ascii="Times New Roman" w:hAnsi="Times New Roman" w:cs="Times New Roman"/>
          <w:sz w:val="24"/>
        </w:rPr>
      </w:pPr>
    </w:p>
    <w:p w:rsidR="004B1F2F" w:rsidRDefault="001B0D27">
      <w:pPr>
        <w:pStyle w:val="ConsPlusNonformat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"___" _________ 20__ г.</w:t>
      </w:r>
    </w:p>
    <w:p w:rsidR="004B1F2F" w:rsidRDefault="001B0D27">
      <w:pPr>
        <w:pStyle w:val="ConsPlusNonformat"/>
        <w:ind w:firstLine="127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(место составления акта)                                                                                 (дата составления акта)</w:t>
      </w:r>
    </w:p>
    <w:p w:rsidR="004B1F2F" w:rsidRDefault="004B1F2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B1F2F" w:rsidRDefault="001B0D27">
      <w:pPr>
        <w:pStyle w:val="ConsPlusNonformat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Представители Администрации муниципального образования:</w:t>
      </w:r>
    </w:p>
    <w:p w:rsidR="004B1F2F" w:rsidRDefault="001B0D2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</w:t>
      </w:r>
      <w:r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4B1F2F" w:rsidRDefault="001B0D2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4B1F2F" w:rsidRDefault="001B0D2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4B1F2F" w:rsidRDefault="004B1F2F">
      <w:pPr>
        <w:pStyle w:val="ConsPlusNonformat"/>
        <w:ind w:firstLine="851"/>
        <w:rPr>
          <w:rFonts w:ascii="Times New Roman" w:hAnsi="Times New Roman" w:cs="Times New Roman"/>
          <w:sz w:val="24"/>
        </w:rPr>
      </w:pPr>
    </w:p>
    <w:p w:rsidR="004B1F2F" w:rsidRDefault="001B0D27">
      <w:pPr>
        <w:pStyle w:val="ConsPlusNonformat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Представители общественности:</w:t>
      </w:r>
    </w:p>
    <w:p w:rsidR="004B1F2F" w:rsidRDefault="001B0D2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</w:t>
      </w: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4B1F2F" w:rsidRDefault="001B0D2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4B1F2F" w:rsidRDefault="001B0D2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4B1F2F" w:rsidRDefault="004B1F2F">
      <w:pPr>
        <w:pStyle w:val="ConsPlusNonformat"/>
        <w:ind w:firstLine="851"/>
        <w:jc w:val="center"/>
        <w:rPr>
          <w:rFonts w:ascii="Times New Roman" w:hAnsi="Times New Roman" w:cs="Times New Roman"/>
          <w:sz w:val="24"/>
        </w:rPr>
      </w:pPr>
    </w:p>
    <w:p w:rsidR="004B1F2F" w:rsidRDefault="004B1F2F">
      <w:pPr>
        <w:pStyle w:val="ConsPlusNonformat"/>
        <w:ind w:firstLine="851"/>
        <w:jc w:val="center"/>
        <w:rPr>
          <w:rFonts w:ascii="Times New Roman" w:hAnsi="Times New Roman" w:cs="Times New Roman"/>
          <w:sz w:val="24"/>
        </w:rPr>
      </w:pPr>
    </w:p>
    <w:p w:rsidR="004B1F2F" w:rsidRDefault="004B1F2F">
      <w:pPr>
        <w:pStyle w:val="ConsPlusNonformat"/>
        <w:ind w:firstLine="851"/>
        <w:jc w:val="center"/>
        <w:rPr>
          <w:rFonts w:ascii="Times New Roman" w:hAnsi="Times New Roman" w:cs="Times New Roman"/>
          <w:sz w:val="24"/>
        </w:rPr>
      </w:pPr>
    </w:p>
    <w:p w:rsidR="004B1F2F" w:rsidRDefault="004B1F2F">
      <w:pPr>
        <w:pStyle w:val="ConsPlusNonformat"/>
        <w:ind w:firstLine="851"/>
        <w:jc w:val="center"/>
        <w:rPr>
          <w:rFonts w:ascii="Times New Roman" w:hAnsi="Times New Roman" w:cs="Times New Roman"/>
          <w:sz w:val="24"/>
        </w:rPr>
      </w:pPr>
    </w:p>
    <w:p w:rsidR="004B1F2F" w:rsidRDefault="004B1F2F">
      <w:pPr>
        <w:pStyle w:val="ConsPlusNonformat"/>
        <w:rPr>
          <w:rFonts w:ascii="Times New Roman" w:hAnsi="Times New Roman" w:cs="Times New Roman"/>
          <w:sz w:val="24"/>
        </w:rPr>
      </w:pPr>
    </w:p>
    <w:p w:rsidR="004B1F2F" w:rsidRDefault="001B0D27">
      <w:pPr>
        <w:pStyle w:val="ConsPlusNonformat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дворовой территории: </w:t>
      </w:r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:rsidR="004B1F2F" w:rsidRDefault="001B0D27">
      <w:pPr>
        <w:ind w:left="851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4B1F2F" w:rsidRDefault="004B1F2F">
      <w:pPr>
        <w:pStyle w:val="ConsPlusNonformat"/>
        <w:ind w:firstLine="851"/>
        <w:jc w:val="center"/>
        <w:rPr>
          <w:rFonts w:ascii="Times New Roman" w:hAnsi="Times New Roman" w:cs="Times New Roman"/>
          <w:sz w:val="24"/>
        </w:rPr>
      </w:pPr>
    </w:p>
    <w:p w:rsidR="004B1F2F" w:rsidRDefault="004B1F2F">
      <w:pPr>
        <w:pStyle w:val="ConsPlusNonformat"/>
        <w:ind w:firstLine="851"/>
        <w:jc w:val="center"/>
        <w:rPr>
          <w:rFonts w:ascii="Times New Roman" w:hAnsi="Times New Roman" w:cs="Times New Roman"/>
          <w:sz w:val="24"/>
        </w:rPr>
      </w:pPr>
    </w:p>
    <w:p w:rsidR="004B1F2F" w:rsidRDefault="001B0D2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Виды работ по элементам дворовой территории, </w:t>
      </w:r>
    </w:p>
    <w:p w:rsidR="004B1F2F" w:rsidRDefault="001B0D27">
      <w:pPr>
        <w:pStyle w:val="ConsPlusNonformat"/>
        <w:ind w:firstLine="851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запланированные</w:t>
      </w:r>
      <w:proofErr w:type="gramEnd"/>
      <w:r>
        <w:rPr>
          <w:rFonts w:ascii="Times New Roman" w:hAnsi="Times New Roman" w:cs="Times New Roman"/>
          <w:sz w:val="24"/>
        </w:rPr>
        <w:t xml:space="preserve"> к комплексному благоустройству:</w:t>
      </w:r>
    </w:p>
    <w:p w:rsidR="004B1F2F" w:rsidRDefault="004B1F2F">
      <w:pPr>
        <w:pStyle w:val="ConsPlusNonformat"/>
        <w:ind w:firstLine="851"/>
        <w:jc w:val="center"/>
        <w:rPr>
          <w:rFonts w:ascii="Times New Roman" w:hAnsi="Times New Roman" w:cs="Times New Roman"/>
        </w:rPr>
      </w:pPr>
    </w:p>
    <w:p w:rsidR="004B1F2F" w:rsidRDefault="004B1F2F">
      <w:pPr>
        <w:pStyle w:val="ConsPlusNonformat"/>
        <w:jc w:val="both"/>
        <w:rPr>
          <w:rFonts w:ascii="Times New Roman" w:hAnsi="Times New Roman" w:cs="Times New Roman"/>
        </w:rPr>
      </w:pPr>
    </w:p>
    <w:p w:rsidR="004B1F2F" w:rsidRDefault="004B1F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100"/>
        <w:gridCol w:w="3828"/>
        <w:gridCol w:w="2692"/>
      </w:tblGrid>
      <w:tr w:rsidR="004B1F2F">
        <w:tc>
          <w:tcPr>
            <w:tcW w:w="586" w:type="dxa"/>
            <w:vAlign w:val="center"/>
          </w:tcPr>
          <w:p w:rsidR="004B1F2F" w:rsidRDefault="001B0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Элемент благоустро</w:t>
            </w:r>
            <w:r>
              <w:rPr>
                <w:rFonts w:ascii="Times New Roman" w:hAnsi="Times New Roman" w:cs="Times New Roman"/>
                <w:b/>
                <w:sz w:val="20"/>
              </w:rPr>
              <w:t>йства</w:t>
            </w:r>
          </w:p>
        </w:tc>
        <w:tc>
          <w:tcPr>
            <w:tcW w:w="3828" w:type="dxa"/>
            <w:vAlign w:val="center"/>
          </w:tcPr>
          <w:p w:rsidR="004B1F2F" w:rsidRDefault="001B0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Описание работ</w:t>
            </w:r>
          </w:p>
        </w:tc>
        <w:tc>
          <w:tcPr>
            <w:tcW w:w="2692" w:type="dxa"/>
            <w:vAlign w:val="center"/>
          </w:tcPr>
          <w:p w:rsidR="004B1F2F" w:rsidRDefault="001B0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4B1F2F">
        <w:trPr>
          <w:trHeight w:val="75"/>
        </w:trPr>
        <w:tc>
          <w:tcPr>
            <w:tcW w:w="586" w:type="dxa"/>
            <w:vAlign w:val="center"/>
          </w:tcPr>
          <w:p w:rsidR="004B1F2F" w:rsidRDefault="001B0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4B1F2F" w:rsidRDefault="001B0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692" w:type="dxa"/>
            <w:vAlign w:val="center"/>
          </w:tcPr>
          <w:p w:rsidR="004B1F2F" w:rsidRDefault="001B0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1F2F">
        <w:tc>
          <w:tcPr>
            <w:tcW w:w="586" w:type="dxa"/>
            <w:vAlign w:val="center"/>
          </w:tcPr>
          <w:p w:rsidR="004B1F2F" w:rsidRDefault="001B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Детская площадка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Merge w:val="restart"/>
            <w:textDirection w:val="btLr"/>
            <w:vAlign w:val="center"/>
          </w:tcPr>
          <w:p w:rsidR="004B1F2F" w:rsidRDefault="001B0D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работ</w:t>
            </w: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Установка новой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ДИП</w:t>
            </w:r>
            <w:proofErr w:type="gramEnd"/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Merge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Модернизация существующей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(в том числе замена существующего покрытия, дополнение МАФ, расширение площади и т.д.)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Merge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Приведение в нормативное состояние существующей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Align w:val="center"/>
          </w:tcPr>
          <w:p w:rsidR="004B1F2F" w:rsidRDefault="001B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Контейнерная площадка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Merge w:val="restart"/>
            <w:textDirection w:val="btLr"/>
            <w:vAlign w:val="center"/>
          </w:tcPr>
          <w:p w:rsidR="004B1F2F" w:rsidRDefault="001B0D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работ</w:t>
            </w: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Установка новой контейнерной площадки 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Merge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Модернизация существующей контейнерной площадки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включающая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том числе установку контейнеров для раздельного сбора мусора)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rPr>
          <w:trHeight w:val="863"/>
        </w:trPr>
        <w:tc>
          <w:tcPr>
            <w:tcW w:w="586" w:type="dxa"/>
            <w:vMerge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Приведение в нормативное состояние существующей контейнерной площадки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Align w:val="center"/>
          </w:tcPr>
          <w:p w:rsidR="004B1F2F" w:rsidRDefault="001B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Асфальтовые работы 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Merge w:val="restart"/>
            <w:textDirection w:val="btLr"/>
            <w:vAlign w:val="center"/>
          </w:tcPr>
          <w:p w:rsidR="004B1F2F" w:rsidRDefault="001B0D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работ</w:t>
            </w: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Обустройство новых элементов (парковки, тротуары,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внутридворовые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проезды, въездные проезды)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Merge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Развитие существующих элементов (парковки, тротуары,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внутридворовые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проезды, въездные проезды)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Merge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Приведение в нормативное состояние существующих элементов (в том числе устранение ям, нанесение разметки, покраска бордюров)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Align w:val="center"/>
          </w:tcPr>
          <w:p w:rsidR="004B1F2F" w:rsidRDefault="001B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Озеленение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Merge w:val="restart"/>
            <w:textDirection w:val="btLr"/>
            <w:vAlign w:val="center"/>
          </w:tcPr>
          <w:p w:rsidR="004B1F2F" w:rsidRDefault="001B0D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работ</w:t>
            </w: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Высадка деревьев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Merge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Высадка кустарников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Merge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Обустройство нового газона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Merge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Приведение в нормативное состояние существующего озеленения (в том числе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деревьев, обрезка кустарников, корчевание пней)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Align w:val="center"/>
          </w:tcPr>
          <w:p w:rsidR="004B1F2F" w:rsidRDefault="001B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Наружное </w:t>
            </w:r>
            <w:r>
              <w:rPr>
                <w:rFonts w:ascii="Times New Roman" w:hAnsi="Times New Roman" w:cs="Times New Roman"/>
                <w:sz w:val="20"/>
              </w:rPr>
              <w:t>освещение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Merge w:val="restart"/>
            <w:textDirection w:val="btLr"/>
            <w:vAlign w:val="center"/>
          </w:tcPr>
          <w:p w:rsidR="004B1F2F" w:rsidRDefault="001B0D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работ</w:t>
            </w: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новых опор со светильниками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Merge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светильников на существующих опорах 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Merge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Приведение в нормативное состояние освещения двора </w:t>
            </w:r>
          </w:p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том числе замена ламп)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Align w:val="center"/>
          </w:tcPr>
          <w:p w:rsidR="004B1F2F" w:rsidRDefault="001B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Информационный стенд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Merge w:val="restart"/>
            <w:textDirection w:val="btLr"/>
            <w:vAlign w:val="center"/>
          </w:tcPr>
          <w:p w:rsidR="004B1F2F" w:rsidRDefault="001B0D2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работ</w:t>
            </w: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Установка нового </w:t>
            </w:r>
            <w:r>
              <w:rPr>
                <w:rFonts w:ascii="Times New Roman" w:hAnsi="Times New Roman" w:cs="Times New Roman"/>
                <w:sz w:val="20"/>
              </w:rPr>
              <w:t>информационного стенда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Merge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Приведение в нормативное состояние существующего информационного стенда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Align w:val="center"/>
          </w:tcPr>
          <w:p w:rsidR="004B1F2F" w:rsidRDefault="001B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Урны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Merge w:val="restart"/>
            <w:textDirection w:val="btLr"/>
            <w:vAlign w:val="center"/>
          </w:tcPr>
          <w:p w:rsidR="004B1F2F" w:rsidRDefault="001B0D2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работ</w:t>
            </w: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новых урн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Merge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Приведение в нормативное состояние существующих урн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Align w:val="center"/>
          </w:tcPr>
          <w:p w:rsidR="004B1F2F" w:rsidRDefault="001B0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Лавочки (скамейки)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rPr>
          <w:trHeight w:val="279"/>
        </w:trPr>
        <w:tc>
          <w:tcPr>
            <w:tcW w:w="586" w:type="dxa"/>
            <w:vMerge w:val="restart"/>
            <w:textDirection w:val="btLr"/>
            <w:vAlign w:val="center"/>
          </w:tcPr>
          <w:p w:rsidR="004B1F2F" w:rsidRDefault="001B0D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работ</w:t>
            </w:r>
          </w:p>
        </w:tc>
        <w:tc>
          <w:tcPr>
            <w:tcW w:w="3100" w:type="dxa"/>
            <w:vAlign w:val="center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Установка новых </w:t>
            </w:r>
            <w:r>
              <w:rPr>
                <w:rFonts w:ascii="Times New Roman" w:hAnsi="Times New Roman" w:cs="Times New Roman"/>
                <w:sz w:val="20"/>
              </w:rPr>
              <w:t>лавочек</w:t>
            </w:r>
          </w:p>
        </w:tc>
        <w:tc>
          <w:tcPr>
            <w:tcW w:w="3828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F2F">
        <w:tc>
          <w:tcPr>
            <w:tcW w:w="586" w:type="dxa"/>
            <w:vMerge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00" w:type="dxa"/>
          </w:tcPr>
          <w:p w:rsidR="004B1F2F" w:rsidRDefault="001B0D2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Приведение в нормативное состояние существующих лавочек</w:t>
            </w:r>
          </w:p>
        </w:tc>
        <w:tc>
          <w:tcPr>
            <w:tcW w:w="3828" w:type="dxa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2" w:type="dxa"/>
          </w:tcPr>
          <w:p w:rsidR="004B1F2F" w:rsidRDefault="004B1F2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B1F2F" w:rsidRDefault="004B1F2F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4B1F2F" w:rsidRDefault="004B1F2F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4B1F2F" w:rsidRDefault="004B1F2F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4B1F2F" w:rsidRDefault="001B0D2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 – дизайн-проект, включающий схему комплексного благоустройства дворовой территории с визуализацией элементов благоустройства двора</w:t>
      </w:r>
    </w:p>
    <w:p w:rsidR="004B1F2F" w:rsidRDefault="004B1F2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B1F2F" w:rsidRDefault="004B1F2F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4B1F2F" w:rsidRDefault="001B0D27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Представители Администрации </w:t>
      </w:r>
      <w:r>
        <w:rPr>
          <w:rFonts w:ascii="Times New Roman" w:hAnsi="Times New Roman" w:cs="Times New Roman"/>
          <w:sz w:val="24"/>
        </w:rPr>
        <w:t>муниципального образования:</w:t>
      </w:r>
    </w:p>
    <w:p w:rsidR="004B1F2F" w:rsidRDefault="004B1F2F">
      <w:pPr>
        <w:pStyle w:val="ConsPlusNonformat"/>
        <w:rPr>
          <w:rFonts w:ascii="Times New Roman" w:hAnsi="Times New Roman" w:cs="Times New Roman"/>
          <w:sz w:val="24"/>
        </w:rPr>
      </w:pPr>
    </w:p>
    <w:p w:rsidR="004B1F2F" w:rsidRDefault="001B0D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4B1F2F" w:rsidRDefault="001B0D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(должность)                                         (подпись)                                                                      (ФИО)</w:t>
      </w:r>
    </w:p>
    <w:p w:rsidR="004B1F2F" w:rsidRDefault="004B1F2F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B1F2F" w:rsidRDefault="004B1F2F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B1F2F" w:rsidRDefault="001B0D27">
      <w:pPr>
        <w:spacing w:after="0" w:line="240" w:lineRule="auto"/>
        <w:jc w:val="center"/>
        <w:rPr>
          <w:rFonts w:ascii="Courier New" w:eastAsia="Times New Roman" w:hAnsi="Courier New" w:cs="Courier New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4B1F2F" w:rsidRDefault="001B0D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(должность)                                         (подпись)                                                                      (ФИО)</w:t>
      </w:r>
    </w:p>
    <w:p w:rsidR="004B1F2F" w:rsidRDefault="004B1F2F">
      <w:pPr>
        <w:rPr>
          <w:rFonts w:ascii="Times New Roman" w:hAnsi="Times New Roman" w:cs="Times New Roman"/>
          <w:sz w:val="24"/>
        </w:rPr>
      </w:pPr>
    </w:p>
    <w:p w:rsidR="004B1F2F" w:rsidRDefault="001B0D2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4B1F2F" w:rsidRDefault="001B0D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(должность)                                         (подпись)                                                                      (ФИО)</w:t>
      </w:r>
    </w:p>
    <w:p w:rsidR="004B1F2F" w:rsidRDefault="004B1F2F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B1F2F" w:rsidRDefault="004B1F2F">
      <w:pPr>
        <w:pStyle w:val="ConsPlusNonformat"/>
        <w:rPr>
          <w:rFonts w:ascii="Times New Roman" w:hAnsi="Times New Roman" w:cs="Times New Roman"/>
          <w:sz w:val="24"/>
        </w:rPr>
      </w:pPr>
    </w:p>
    <w:p w:rsidR="004B1F2F" w:rsidRDefault="004B1F2F">
      <w:pPr>
        <w:pStyle w:val="ConsPlusNonformat"/>
        <w:rPr>
          <w:rFonts w:ascii="Times New Roman" w:hAnsi="Times New Roman" w:cs="Times New Roman"/>
          <w:sz w:val="24"/>
        </w:rPr>
      </w:pPr>
    </w:p>
    <w:p w:rsidR="004B1F2F" w:rsidRDefault="001B0D27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Представители общественност</w:t>
      </w:r>
      <w:r>
        <w:rPr>
          <w:rFonts w:ascii="Times New Roman" w:hAnsi="Times New Roman" w:cs="Times New Roman"/>
          <w:sz w:val="24"/>
        </w:rPr>
        <w:t>и:</w:t>
      </w:r>
    </w:p>
    <w:p w:rsidR="004B1F2F" w:rsidRDefault="004B1F2F">
      <w:pPr>
        <w:pStyle w:val="ConsPlusNonformat"/>
        <w:rPr>
          <w:rFonts w:ascii="Times New Roman" w:hAnsi="Times New Roman" w:cs="Times New Roman"/>
          <w:sz w:val="24"/>
        </w:rPr>
      </w:pPr>
    </w:p>
    <w:p w:rsidR="004B1F2F" w:rsidRDefault="004B1F2F">
      <w:pPr>
        <w:pStyle w:val="ConsPlusNonformat"/>
        <w:rPr>
          <w:rFonts w:ascii="Times New Roman" w:hAnsi="Times New Roman" w:cs="Times New Roman"/>
          <w:sz w:val="24"/>
        </w:rPr>
      </w:pPr>
    </w:p>
    <w:p w:rsidR="004B1F2F" w:rsidRDefault="001B0D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4B1F2F" w:rsidRDefault="001B0D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(должность)                                         (подпись)                                                                      (ФИО)</w:t>
      </w:r>
    </w:p>
    <w:p w:rsidR="004B1F2F" w:rsidRDefault="004B1F2F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B1F2F" w:rsidRDefault="004B1F2F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B1F2F" w:rsidRDefault="001B0D27">
      <w:pPr>
        <w:spacing w:after="0" w:line="240" w:lineRule="auto"/>
        <w:jc w:val="center"/>
        <w:rPr>
          <w:rFonts w:ascii="Courier New" w:eastAsia="Times New Roman" w:hAnsi="Courier New" w:cs="Courier New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4B1F2F" w:rsidRDefault="001B0D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(должность)                                         (подпись)                                                                      (ФИО)</w:t>
      </w:r>
    </w:p>
    <w:p w:rsidR="004B1F2F" w:rsidRDefault="004B1F2F">
      <w:pPr>
        <w:rPr>
          <w:rFonts w:ascii="Times New Roman" w:hAnsi="Times New Roman" w:cs="Times New Roman"/>
          <w:sz w:val="24"/>
        </w:rPr>
      </w:pPr>
    </w:p>
    <w:p w:rsidR="004B1F2F" w:rsidRDefault="001B0D2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</w:t>
      </w:r>
    </w:p>
    <w:p w:rsidR="004B1F2F" w:rsidRDefault="001B0D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(должность)                                         (подпись)                                                                      (ФИО)</w:t>
      </w:r>
    </w:p>
    <w:bookmarkEnd w:id="0"/>
    <w:p w:rsidR="004B1F2F" w:rsidRDefault="004B1F2F">
      <w:pPr>
        <w:pStyle w:val="ConsPlusNonformat"/>
        <w:rPr>
          <w:rFonts w:ascii="Times New Roman" w:hAnsi="Times New Roman" w:cs="Times New Roman"/>
          <w:sz w:val="24"/>
        </w:rPr>
      </w:pPr>
    </w:p>
    <w:sectPr w:rsidR="004B1F2F">
      <w:headerReference w:type="default" r:id="rId7"/>
      <w:pgSz w:w="11905" w:h="16838"/>
      <w:pgMar w:top="1134" w:right="565" w:bottom="851" w:left="7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27" w:rsidRDefault="001B0D27">
      <w:pPr>
        <w:spacing w:after="0" w:line="240" w:lineRule="auto"/>
      </w:pPr>
      <w:r>
        <w:separator/>
      </w:r>
    </w:p>
  </w:endnote>
  <w:endnote w:type="continuationSeparator" w:id="0">
    <w:p w:rsidR="001B0D27" w:rsidRDefault="001B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27" w:rsidRDefault="001B0D27">
      <w:pPr>
        <w:spacing w:after="0" w:line="240" w:lineRule="auto"/>
      </w:pPr>
      <w:r>
        <w:separator/>
      </w:r>
    </w:p>
  </w:footnote>
  <w:footnote w:type="continuationSeparator" w:id="0">
    <w:p w:rsidR="001B0D27" w:rsidRDefault="001B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2F" w:rsidRDefault="001B0D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54643">
      <w:rPr>
        <w:noProof/>
      </w:rPr>
      <w:t>3</w:t>
    </w:r>
    <w:r>
      <w:fldChar w:fldCharType="end"/>
    </w:r>
  </w:p>
  <w:p w:rsidR="004B1F2F" w:rsidRDefault="004B1F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2F"/>
    <w:rsid w:val="001B0D27"/>
    <w:rsid w:val="004B1F2F"/>
    <w:rsid w:val="0085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Облогов Максим Евгеньевич</dc:creator>
  <cp:lastModifiedBy>Мирза</cp:lastModifiedBy>
  <cp:revision>2</cp:revision>
  <cp:lastPrinted>2018-02-13T14:09:00Z</cp:lastPrinted>
  <dcterms:created xsi:type="dcterms:W3CDTF">2019-04-01T07:59:00Z</dcterms:created>
  <dcterms:modified xsi:type="dcterms:W3CDTF">2019-04-01T07:59:00Z</dcterms:modified>
</cp:coreProperties>
</file>