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30" w:rsidRPr="00732130" w:rsidRDefault="0073213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130">
        <w:rPr>
          <w:rFonts w:ascii="Times New Roman" w:hAnsi="Times New Roman" w:cs="Times New Roman"/>
          <w:b/>
          <w:sz w:val="28"/>
          <w:szCs w:val="28"/>
        </w:rPr>
        <w:t xml:space="preserve">Постановлением Правительства РФ от 14.02.2009 № 112 утверждены Правила перевозок пассажиров и багажа автомобильным транспортом и городским наземным электрическим транспортом. </w:t>
      </w:r>
    </w:p>
    <w:p w:rsidR="00732130" w:rsidRPr="00732130" w:rsidRDefault="0073213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130" w:rsidRPr="00732130" w:rsidRDefault="0073213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30">
        <w:rPr>
          <w:rFonts w:ascii="Times New Roman" w:hAnsi="Times New Roman" w:cs="Times New Roman"/>
          <w:sz w:val="28"/>
          <w:szCs w:val="28"/>
        </w:rPr>
        <w:t xml:space="preserve">Пунктом 21 указанных Правил закреплено право пассажира на бесплатное пользование залами ожидания и туалетами, размещенными в зданиях автовокзала, автостанции, если у него есть билет, срок действия которого не истек и который обеспечивает право проезда по маршруту регулярных перевозок, в состав которого включен остановочный пункт, расположенный на территории этого автовокзала или автостанции. </w:t>
      </w:r>
    </w:p>
    <w:p w:rsidR="00732130" w:rsidRPr="00732130" w:rsidRDefault="0073213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3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28.04.2015 № 410 «О внесении изменения в пункт 21 Правил перевозок пассажиров и багажа автомобильным транспортом и городским наземным электрическим транспортом» в названный пункт Правил внесены изменения, которые устанавливают период времени, в течение которого пассажир имеет право бесплатного пользования залами ожидания и туалетами в здании автовокзала: </w:t>
      </w:r>
    </w:p>
    <w:p w:rsidR="00732130" w:rsidRPr="00732130" w:rsidRDefault="0073213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30">
        <w:rPr>
          <w:rFonts w:ascii="Times New Roman" w:hAnsi="Times New Roman" w:cs="Times New Roman"/>
          <w:sz w:val="28"/>
          <w:szCs w:val="28"/>
        </w:rPr>
        <w:t xml:space="preserve">- в течение времени, установленного владельцем автовокзала, автостанции, но не менее 2 часов с фактического времени прибытия транспортного средства, - для остановочного пункта, являющегося пунктом назначения; </w:t>
      </w:r>
    </w:p>
    <w:p w:rsidR="00732130" w:rsidRPr="00732130" w:rsidRDefault="0073213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30">
        <w:rPr>
          <w:rFonts w:ascii="Times New Roman" w:hAnsi="Times New Roman" w:cs="Times New Roman"/>
          <w:sz w:val="28"/>
          <w:szCs w:val="28"/>
        </w:rPr>
        <w:t xml:space="preserve">- в течение срока действия билета (с учетом фактического времени задержки отправления и (или) опоздания прибытия транспортного средства) - для других остановочных пунктов. </w:t>
      </w:r>
    </w:p>
    <w:p w:rsidR="005D0B3A" w:rsidRDefault="0073213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30">
        <w:rPr>
          <w:rFonts w:ascii="Times New Roman" w:hAnsi="Times New Roman" w:cs="Times New Roman"/>
          <w:sz w:val="28"/>
          <w:szCs w:val="28"/>
        </w:rPr>
        <w:t>Начало действия изменений – 15.05.2015.</w:t>
      </w:r>
    </w:p>
    <w:p w:rsidR="00C75300" w:rsidRDefault="00C7530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300" w:rsidRPr="00732130" w:rsidRDefault="00C75300" w:rsidP="0073213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00">
        <w:rPr>
          <w:rFonts w:ascii="Times New Roman" w:hAnsi="Times New Roman" w:cs="Times New Roman"/>
          <w:sz w:val="28"/>
          <w:szCs w:val="28"/>
        </w:rPr>
        <w:t>http://belebei.procrb.ru/explanation/postanovleniem-pravitelstva-rf-ot-14-02-2009-112-utverzhdeny-pravila-perevozok-passazhirov-i-bagazha</w:t>
      </w:r>
      <w:bookmarkStart w:id="0" w:name="_GoBack"/>
      <w:bookmarkEnd w:id="0"/>
      <w:r w:rsidRPr="00C75300">
        <w:rPr>
          <w:rFonts w:ascii="Times New Roman" w:hAnsi="Times New Roman" w:cs="Times New Roman"/>
          <w:sz w:val="28"/>
          <w:szCs w:val="28"/>
        </w:rPr>
        <w:t>.php?clear_cache=Y</w:t>
      </w:r>
    </w:p>
    <w:sectPr w:rsidR="00C75300" w:rsidRPr="00732130" w:rsidSect="0073213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83"/>
    <w:rsid w:val="005D0B3A"/>
    <w:rsid w:val="00732130"/>
    <w:rsid w:val="008D4183"/>
    <w:rsid w:val="00C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C9A9-5C1E-4C44-BF14-5CEBD154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2015-05-24T17:05:00Z</dcterms:created>
  <dcterms:modified xsi:type="dcterms:W3CDTF">2015-05-24T17:08:00Z</dcterms:modified>
</cp:coreProperties>
</file>