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C47" w:rsidRDefault="00B57C47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475AE0" w:rsidP="00475AE0">
      <w:pPr>
        <w:autoSpaceDE w:val="0"/>
        <w:autoSpaceDN w:val="0"/>
        <w:adjustRightInd w:val="0"/>
        <w:spacing w:before="0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972" w:rsidRPr="00CC67CB" w:rsidRDefault="000F0407" w:rsidP="00475AE0">
      <w:pPr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размещения сведений </w:t>
      </w:r>
    </w:p>
    <w:p w:rsidR="002C0972" w:rsidRPr="00B57C47" w:rsidRDefault="000F0407" w:rsidP="00475AE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об имуществе</w:t>
      </w:r>
      <w:r w:rsidR="0047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</w:t>
      </w:r>
      <w:r w:rsidR="0047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имущественного характера </w:t>
      </w:r>
      <w:r w:rsidR="002C0972"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75A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>Совета</w:t>
      </w:r>
      <w:r w:rsidR="00FA4FD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Белебей                                         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A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</w:p>
    <w:p w:rsidR="000F0407" w:rsidRPr="00B57C47" w:rsidRDefault="002C0972" w:rsidP="00475AE0">
      <w:pPr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C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A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</w:t>
      </w:r>
      <w:r w:rsidR="00FA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официальном сайте </w:t>
      </w:r>
      <w:r w:rsidR="00FA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                                                                  городского поселения город Белебей                                                                      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Белебеевский район </w:t>
      </w:r>
      <w:r w:rsidR="00FA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и предоставления этих </w:t>
      </w:r>
      <w:r w:rsidR="00FA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сведений федеральным и республиканским </w:t>
      </w:r>
      <w:r w:rsidR="00FA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 массовой информации для опубликования</w:t>
      </w:r>
    </w:p>
    <w:p w:rsidR="005A657E" w:rsidRPr="00CC67CB" w:rsidRDefault="005A657E" w:rsidP="00475AE0">
      <w:pPr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EF6F00" w:rsidRDefault="000F0407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В соответствии с пунктом 6  статьи 8 Федерального закона от 25 декабря 2008 года № 273-ФЗ «О противодействии коррупции»</w:t>
      </w:r>
      <w:r w:rsidR="00B57C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407" w:rsidRPr="00CC67CB" w:rsidRDefault="00FA4FDC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F0407" w:rsidRPr="00CC67CB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B57C47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hyperlink r:id="rId6" w:history="1">
        <w:r w:rsidRPr="00B57C47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2C0972" w:rsidRPr="00B57C47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FA4FD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2C0972" w:rsidRPr="00B57C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4FDC">
        <w:rPr>
          <w:rFonts w:ascii="Times New Roman" w:hAnsi="Times New Roman" w:cs="Times New Roman"/>
          <w:sz w:val="28"/>
          <w:szCs w:val="28"/>
        </w:rPr>
        <w:t xml:space="preserve"> </w:t>
      </w:r>
      <w:r w:rsidR="002C0972" w:rsidRPr="00B57C47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 сведений о доходах, расходах, об имуществе и обязательствах имущественного характера</w:t>
      </w:r>
      <w:r w:rsidR="00FA4FDC">
        <w:rPr>
          <w:rFonts w:ascii="Times New Roman" w:hAnsi="Times New Roman" w:cs="Times New Roman"/>
          <w:sz w:val="28"/>
          <w:szCs w:val="28"/>
        </w:rPr>
        <w:t xml:space="preserve"> </w:t>
      </w:r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и членов их семей на официальном сайте </w:t>
      </w:r>
      <w:r w:rsidR="00FA4FD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город Белебей </w:t>
      </w:r>
      <w:r w:rsidRPr="00B57C47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опубликования.</w:t>
      </w: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Default="00C26E2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  <w:r w:rsidR="00FA4F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Н.М. Николаев</w:t>
      </w:r>
    </w:p>
    <w:p w:rsidR="00EF6F00" w:rsidRDefault="00EF6F00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F00" w:rsidRDefault="00EF6F00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«16» мая 2016 г.</w:t>
      </w:r>
    </w:p>
    <w:p w:rsidR="00EF6F00" w:rsidRPr="00EF6F00" w:rsidRDefault="00EF6F00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6F00">
        <w:rPr>
          <w:rFonts w:ascii="Times New Roman" w:eastAsia="Calibri" w:hAnsi="Times New Roman" w:cs="Times New Roman"/>
          <w:sz w:val="28"/>
          <w:szCs w:val="28"/>
          <w:u w:val="single"/>
        </w:rPr>
        <w:t>№ 6</w:t>
      </w: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5A657E" w:rsidRPr="00CC67CB" w:rsidTr="00C91982">
        <w:tc>
          <w:tcPr>
            <w:tcW w:w="5353" w:type="dxa"/>
            <w:shd w:val="clear" w:color="auto" w:fill="auto"/>
          </w:tcPr>
          <w:p w:rsidR="000F0407" w:rsidRPr="00CC67CB" w:rsidRDefault="000F0407" w:rsidP="000F0407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F0407" w:rsidRPr="00CC67CB" w:rsidRDefault="000F0407" w:rsidP="000F0407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D0942" w:rsidRDefault="00980231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r w:rsidR="005A657E"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город Белебей</w:t>
            </w:r>
          </w:p>
          <w:p w:rsidR="005A657E" w:rsidRPr="00CC67CB" w:rsidRDefault="000F040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5A657E" w:rsidRPr="00CC67CB" w:rsidRDefault="000F040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0F0407" w:rsidRPr="00CC67CB" w:rsidRDefault="000F0407" w:rsidP="00980231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980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«16» мая 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5A657E"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 w:rsidR="00980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Pr="00CC67CB" w:rsidRDefault="00F822A4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5A657E" w:rsidRPr="00CC67CB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5A657E" w:rsidRPr="00BD3F8C" w:rsidRDefault="005A657E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="00980231">
        <w:rPr>
          <w:rFonts w:ascii="Times New Roman" w:hAnsi="Times New Roman" w:cs="Times New Roman"/>
          <w:b/>
          <w:sz w:val="28"/>
          <w:szCs w:val="28"/>
        </w:rPr>
        <w:t>городского поселения город Белебей</w:t>
      </w:r>
      <w:r w:rsidR="00980231" w:rsidRPr="00CC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C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8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CB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семей на официальном сайте </w:t>
      </w:r>
      <w:r w:rsidR="00C3405A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C3405A" w:rsidRPr="00C3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05A">
        <w:rPr>
          <w:rFonts w:ascii="Times New Roman" w:hAnsi="Times New Roman" w:cs="Times New Roman"/>
          <w:b/>
          <w:sz w:val="28"/>
          <w:szCs w:val="28"/>
        </w:rPr>
        <w:t>городского поселения город Белебей</w:t>
      </w:r>
      <w:r w:rsidR="00C3405A"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и предоставления этих </w:t>
      </w:r>
      <w:r w:rsidRPr="00BD3F8C">
        <w:rPr>
          <w:rFonts w:ascii="Times New Roman" w:eastAsia="Calibri" w:hAnsi="Times New Roman" w:cs="Times New Roman"/>
          <w:b/>
          <w:sz w:val="28"/>
          <w:szCs w:val="28"/>
        </w:rPr>
        <w:t>сведений федеральным и республиканским средствам массов</w:t>
      </w:r>
      <w:r w:rsidR="0099503E">
        <w:rPr>
          <w:rFonts w:ascii="Times New Roman" w:eastAsia="Calibri" w:hAnsi="Times New Roman" w:cs="Times New Roman"/>
          <w:b/>
          <w:sz w:val="28"/>
          <w:szCs w:val="28"/>
        </w:rPr>
        <w:t>ой информации для опубликования</w:t>
      </w:r>
    </w:p>
    <w:p w:rsidR="000F0407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E36" w:rsidRDefault="002B2E36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E36" w:rsidRPr="00CC67CB" w:rsidRDefault="002B2E36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2A2911">
        <w:rPr>
          <w:rFonts w:ascii="Times New Roman" w:eastAsia="Calibri" w:hAnsi="Times New Roman" w:cs="Times New Roman"/>
          <w:sz w:val="28"/>
          <w:szCs w:val="28"/>
        </w:rPr>
        <w:t xml:space="preserve">секретаря </w:t>
      </w:r>
      <w:r w:rsidR="005F3609" w:rsidRPr="00CC67CB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2A2911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(далее </w:t>
      </w:r>
      <w:r w:rsidRPr="006D0942">
        <w:rPr>
          <w:rFonts w:ascii="Times New Roman" w:eastAsia="Calibri" w:hAnsi="Times New Roman" w:cs="Times New Roman"/>
          <w:sz w:val="28"/>
          <w:szCs w:val="28"/>
        </w:rPr>
        <w:t>–</w:t>
      </w:r>
      <w:r w:rsidR="002A2911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Совет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) по размещению сведений о доходах,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="002A2911" w:rsidRPr="002A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911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их супруг</w:t>
      </w:r>
      <w:r w:rsidR="00BC569F"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(супругов)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и несовершеннолетних детей (далее -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я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характера)  на официальном сайте</w:t>
      </w:r>
      <w:r w:rsidR="002A291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A2911" w:rsidRPr="002A2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911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- официальн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ый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1157C5" w:rsidRPr="00165DBE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>Требования о  размещении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й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1157C5" w:rsidRPr="00165DBE">
        <w:rPr>
          <w:rFonts w:ascii="Times New Roman" w:eastAsia="Calibri" w:hAnsi="Times New Roman" w:cs="Times New Roman"/>
          <w:color w:val="C00000"/>
          <w:sz w:val="28"/>
          <w:szCs w:val="28"/>
        </w:rPr>
        <w:t>устанавливаются к должностям:</w:t>
      </w:r>
    </w:p>
    <w:p w:rsidR="001157C5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- председатель Совета </w:t>
      </w:r>
      <w:r w:rsidR="00206B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1157C5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- заместитель председателя Совета</w:t>
      </w:r>
      <w:r w:rsidR="00206BAA" w:rsidRPr="0020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AA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0F0407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0F0407" w:rsidRPr="006D0942">
        <w:rPr>
          <w:rFonts w:ascii="Times New Roman" w:eastAsia="Calibri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206B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его 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и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>) и несовершеннолетни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</w:t>
      </w:r>
      <w:r w:rsidR="00206BAA" w:rsidRPr="0020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AA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 и несовершеннолетним детям, с указанием вида и марки;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 Совета </w:t>
      </w:r>
      <w:r w:rsidR="00206B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</w:t>
      </w:r>
      <w:r w:rsidR="00206BAA" w:rsidRPr="0020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AA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9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персональные данные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 Совета </w:t>
      </w:r>
      <w:r w:rsidR="00206B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</w:t>
      </w:r>
      <w:r w:rsidR="00206BAA" w:rsidRPr="0020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AA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у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206B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0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150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Срок  размещения  сведений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указанны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1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составляет 14 рабочих дней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</w:t>
      </w: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депутатами Совета</w:t>
      </w:r>
      <w:r w:rsidR="00206BAA" w:rsidRPr="0020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AA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Белебей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5.</w:t>
      </w:r>
      <w:r w:rsidR="00206BAA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т о нем 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депутату Совета </w:t>
      </w:r>
      <w:r w:rsidR="00206B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2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="00206BAA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Pr="006D0942">
        <w:rPr>
          <w:rFonts w:ascii="Times New Roman" w:eastAsia="Calibri" w:hAnsi="Times New Roman" w:cs="Times New Roman"/>
          <w:sz w:val="28"/>
          <w:szCs w:val="28"/>
        </w:rPr>
        <w:t>нес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AD3" w:rsidRPr="006D0942" w:rsidRDefault="00F35AD3"/>
    <w:sectPr w:rsidR="00F35AD3" w:rsidRPr="006D0942" w:rsidSect="000C6354">
      <w:footerReference w:type="defaul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FD" w:rsidRDefault="00917FFD">
      <w:pPr>
        <w:spacing w:before="0"/>
      </w:pPr>
      <w:r>
        <w:separator/>
      </w:r>
    </w:p>
  </w:endnote>
  <w:endnote w:type="continuationSeparator" w:id="1">
    <w:p w:rsidR="00917FFD" w:rsidRDefault="00917FF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917FFD">
    <w:pPr>
      <w:pStyle w:val="a3"/>
    </w:pPr>
  </w:p>
  <w:p w:rsidR="002721EF" w:rsidRDefault="00917F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FD" w:rsidRDefault="00917FFD">
      <w:pPr>
        <w:spacing w:before="0"/>
      </w:pPr>
      <w:r>
        <w:separator/>
      </w:r>
    </w:p>
  </w:footnote>
  <w:footnote w:type="continuationSeparator" w:id="1">
    <w:p w:rsidR="00917FFD" w:rsidRDefault="00917FF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D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5E4D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407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57C5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5DBE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6BAA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11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2E36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972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1057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65C4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2677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5AE0"/>
    <w:rsid w:val="004774B6"/>
    <w:rsid w:val="00480E47"/>
    <w:rsid w:val="004811B2"/>
    <w:rsid w:val="00481689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98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657E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5EED"/>
    <w:rsid w:val="005E7197"/>
    <w:rsid w:val="005E78FD"/>
    <w:rsid w:val="005E7949"/>
    <w:rsid w:val="005E7AF4"/>
    <w:rsid w:val="005E7CC3"/>
    <w:rsid w:val="005E7DF9"/>
    <w:rsid w:val="005F281B"/>
    <w:rsid w:val="005F3609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1171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2772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0942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64B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095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17FFD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231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03E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2B7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57C47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569F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3F8C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042"/>
    <w:rsid w:val="00C17574"/>
    <w:rsid w:val="00C177E6"/>
    <w:rsid w:val="00C178C7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6E29"/>
    <w:rsid w:val="00C2705A"/>
    <w:rsid w:val="00C277DB"/>
    <w:rsid w:val="00C27E47"/>
    <w:rsid w:val="00C315BA"/>
    <w:rsid w:val="00C32040"/>
    <w:rsid w:val="00C3405A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7CB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DF69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150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8A3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6F00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2A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4FDC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407"/>
    <w:pPr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F0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5BC0AF63714F4079C6FA2298B7324E4521EB81DF8DD4833X1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3J" TargetMode="External"/><Relationship Id="rId12" Type="http://schemas.openxmlformats.org/officeDocument/2006/relationships/hyperlink" Target="consultantplus://offline/ref=5E72B4E5227847F14918B60E485131E3A5BC0AF63714F4079C6FA2298B7324E4521EB81DF8DD4833X1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2B4E5227847F14918B60E485131E3A5BC0AF63714F4079C6FA2298B7324E4521EB81DF8DD4833X3J" TargetMode="External"/><Relationship Id="rId11" Type="http://schemas.openxmlformats.org/officeDocument/2006/relationships/hyperlink" Target="consultantplus://offline/ref=5E72B4E5227847F14918B60E485131E3A5BC0AF63714F4079C6FA2298B7324E4521EB81DF8DD4833X1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72B4E5227847F14918B60E485131E3A9BE0FF63014F4079C6FA2298B7324E4521EB81DF8DD4833X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72B4E5227847F14918B60E485131E3ADBA0FFA3D18A90D9436AE2B8C7C7BF35557B41CF8DD493033X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Кутина_А_П</cp:lastModifiedBy>
  <cp:revision>18</cp:revision>
  <cp:lastPrinted>2016-05-23T07:05:00Z</cp:lastPrinted>
  <dcterms:created xsi:type="dcterms:W3CDTF">2016-05-12T10:01:00Z</dcterms:created>
  <dcterms:modified xsi:type="dcterms:W3CDTF">2016-05-23T07:05:00Z</dcterms:modified>
</cp:coreProperties>
</file>