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E4" w:rsidRDefault="00F951E4" w:rsidP="00840EA7">
      <w:pPr>
        <w:pStyle w:val="1"/>
        <w:jc w:val="center"/>
        <w:rPr>
          <w:sz w:val="28"/>
          <w:szCs w:val="28"/>
        </w:rPr>
      </w:pPr>
    </w:p>
    <w:p w:rsidR="009B7753" w:rsidRDefault="009B7753" w:rsidP="009B7753"/>
    <w:p w:rsidR="009B7753" w:rsidRDefault="009B7753" w:rsidP="009B7753"/>
    <w:p w:rsidR="009B7753" w:rsidRDefault="009B7753" w:rsidP="009B7753"/>
    <w:p w:rsidR="009B7753" w:rsidRPr="009B7753" w:rsidRDefault="009B7753" w:rsidP="009B7753"/>
    <w:p w:rsidR="00F53931" w:rsidRDefault="00840EA7" w:rsidP="00840EA7">
      <w:pPr>
        <w:pStyle w:val="1"/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РЕШЕНИЕ</w:t>
      </w:r>
    </w:p>
    <w:p w:rsidR="009B7753" w:rsidRPr="009B7753" w:rsidRDefault="009B7753" w:rsidP="009B7753"/>
    <w:p w:rsidR="008E48E8" w:rsidRPr="00035CD4" w:rsidRDefault="00035CD4" w:rsidP="00035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D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9B7753">
        <w:rPr>
          <w:rFonts w:ascii="Times New Roman" w:hAnsi="Times New Roman" w:cs="Times New Roman"/>
          <w:b/>
          <w:sz w:val="28"/>
          <w:szCs w:val="28"/>
        </w:rPr>
        <w:t xml:space="preserve">добровольных </w:t>
      </w:r>
      <w:r w:rsidRPr="00035CD4">
        <w:rPr>
          <w:rFonts w:ascii="Times New Roman" w:hAnsi="Times New Roman" w:cs="Times New Roman"/>
          <w:b/>
          <w:sz w:val="28"/>
          <w:szCs w:val="28"/>
        </w:rPr>
        <w:t xml:space="preserve">народных дружинах в </w:t>
      </w:r>
      <w:r w:rsidRPr="00035CD4">
        <w:rPr>
          <w:rFonts w:ascii="Times New Roman" w:eastAsia="Calibri" w:hAnsi="Times New Roman" w:cs="Times New Roman"/>
          <w:b/>
          <w:sz w:val="28"/>
          <w:szCs w:val="28"/>
        </w:rPr>
        <w:t>городско</w:t>
      </w:r>
      <w:r w:rsidRPr="00035CD4">
        <w:rPr>
          <w:rFonts w:ascii="Times New Roman" w:hAnsi="Times New Roman" w:cs="Times New Roman"/>
          <w:b/>
          <w:sz w:val="28"/>
          <w:szCs w:val="28"/>
        </w:rPr>
        <w:t>м</w:t>
      </w:r>
      <w:r w:rsidRPr="00035CD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Pr="00035CD4">
        <w:rPr>
          <w:rFonts w:ascii="Times New Roman" w:hAnsi="Times New Roman" w:cs="Times New Roman"/>
          <w:b/>
          <w:sz w:val="28"/>
          <w:szCs w:val="28"/>
        </w:rPr>
        <w:t>и</w:t>
      </w:r>
      <w:r w:rsidRPr="00035CD4">
        <w:rPr>
          <w:rFonts w:ascii="Times New Roman" w:eastAsia="Calibri" w:hAnsi="Times New Roman" w:cs="Times New Roman"/>
          <w:b/>
          <w:sz w:val="28"/>
          <w:szCs w:val="28"/>
        </w:rPr>
        <w:t xml:space="preserve"> город Белебей муниципального района </w:t>
      </w:r>
      <w:proofErr w:type="spellStart"/>
      <w:r w:rsidRPr="00035CD4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035CD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83ED1" w:rsidRDefault="00C83ED1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489" w:rsidRDefault="00EF5489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8E8" w:rsidRPr="007003BB" w:rsidRDefault="00EF5489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9587B" w:rsidRPr="007003BB">
        <w:rPr>
          <w:rFonts w:ascii="Times New Roman" w:hAnsi="Times New Roman" w:cs="Times New Roman"/>
          <w:sz w:val="28"/>
          <w:szCs w:val="28"/>
        </w:rPr>
        <w:t>06.10.2003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г. № </w:t>
      </w:r>
      <w:r w:rsidR="00F9587B" w:rsidRPr="007003BB">
        <w:rPr>
          <w:rFonts w:ascii="Times New Roman" w:hAnsi="Times New Roman" w:cs="Times New Roman"/>
          <w:sz w:val="28"/>
          <w:szCs w:val="28"/>
        </w:rPr>
        <w:t>131</w:t>
      </w:r>
      <w:r w:rsidR="008E48E8" w:rsidRPr="007003BB">
        <w:rPr>
          <w:rFonts w:ascii="Times New Roman" w:hAnsi="Times New Roman" w:cs="Times New Roman"/>
          <w:sz w:val="28"/>
          <w:szCs w:val="28"/>
        </w:rPr>
        <w:t>-ФЗ «О</w:t>
      </w:r>
      <w:r w:rsidR="00F9587B" w:rsidRPr="007003BB">
        <w:rPr>
          <w:rFonts w:ascii="Times New Roman" w:hAnsi="Times New Roman" w:cs="Times New Roman"/>
          <w:sz w:val="28"/>
          <w:szCs w:val="28"/>
        </w:rPr>
        <w:t>б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 </w:t>
      </w:r>
      <w:r w:rsidR="00F9587B" w:rsidRPr="007003B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8E48E8" w:rsidRPr="007003BB">
        <w:rPr>
          <w:rFonts w:ascii="Times New Roman" w:hAnsi="Times New Roman" w:cs="Times New Roman"/>
          <w:sz w:val="28"/>
          <w:szCs w:val="28"/>
        </w:rPr>
        <w:t>, Уставом городского поселения город Белебей муниципального района</w:t>
      </w:r>
      <w:r w:rsidR="008E48E8" w:rsidRPr="007003B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proofErr w:type="spellStart"/>
      <w:r w:rsidR="008E48E8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E48E8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</w:t>
      </w:r>
      <w:r w:rsidR="00F9587B" w:rsidRPr="007003BB">
        <w:rPr>
          <w:rFonts w:ascii="Times New Roman" w:hAnsi="Times New Roman" w:cs="Times New Roman"/>
          <w:sz w:val="28"/>
          <w:szCs w:val="28"/>
        </w:rPr>
        <w:t xml:space="preserve">оказания содействия органам местного самоуправления городского поселения город Белебей муниципального района </w:t>
      </w:r>
      <w:proofErr w:type="spellStart"/>
      <w:r w:rsidR="00F9587B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F9587B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обеспечении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 </w:t>
      </w:r>
      <w:r w:rsidR="00F9587B" w:rsidRPr="007003BB">
        <w:rPr>
          <w:rFonts w:ascii="Times New Roman" w:hAnsi="Times New Roman" w:cs="Times New Roman"/>
          <w:sz w:val="28"/>
          <w:szCs w:val="28"/>
        </w:rPr>
        <w:t>общественного порядка и профилактики правонарушений по месту жительства граждан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город Белебей муниципального района </w:t>
      </w:r>
      <w:proofErr w:type="spellStart"/>
      <w:r w:rsidR="008E48E8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E48E8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городского поселения город Белебей муниципального района</w:t>
      </w:r>
      <w:r w:rsidR="008E48E8" w:rsidRPr="007003BB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proofErr w:type="spellStart"/>
      <w:r w:rsidR="008E48E8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E48E8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E48E8" w:rsidRPr="00EF5489" w:rsidRDefault="009C3455" w:rsidP="000E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48E8" w:rsidRPr="007003BB">
        <w:rPr>
          <w:rFonts w:ascii="Times New Roman" w:hAnsi="Times New Roman" w:cs="Times New Roman"/>
          <w:sz w:val="28"/>
          <w:szCs w:val="28"/>
        </w:rPr>
        <w:t>1.</w:t>
      </w:r>
      <w:r w:rsidR="00426437">
        <w:rPr>
          <w:rFonts w:ascii="Times New Roman" w:hAnsi="Times New Roman" w:cs="Times New Roman"/>
          <w:sz w:val="28"/>
          <w:szCs w:val="28"/>
        </w:rPr>
        <w:t xml:space="preserve"> </w:t>
      </w:r>
      <w:r w:rsidR="008E48E8" w:rsidRPr="007003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E1FA8" w:rsidRPr="007003B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35CD4" w:rsidRPr="00EF548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B7753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035CD4" w:rsidRPr="00EF5489">
        <w:rPr>
          <w:rFonts w:ascii="Times New Roman" w:hAnsi="Times New Roman" w:cs="Times New Roman"/>
          <w:sz w:val="28"/>
          <w:szCs w:val="28"/>
        </w:rPr>
        <w:t xml:space="preserve">народных дружинах в </w:t>
      </w:r>
      <w:r w:rsidR="00035CD4" w:rsidRPr="00EF5489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035CD4" w:rsidRPr="00EF5489">
        <w:rPr>
          <w:rFonts w:ascii="Times New Roman" w:hAnsi="Times New Roman" w:cs="Times New Roman"/>
          <w:sz w:val="28"/>
          <w:szCs w:val="28"/>
        </w:rPr>
        <w:t>м</w:t>
      </w:r>
      <w:r w:rsidR="00035CD4" w:rsidRPr="00EF5489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35CD4" w:rsidRPr="00EF5489">
        <w:rPr>
          <w:rFonts w:ascii="Times New Roman" w:hAnsi="Times New Roman" w:cs="Times New Roman"/>
          <w:sz w:val="28"/>
          <w:szCs w:val="28"/>
        </w:rPr>
        <w:t>и</w:t>
      </w:r>
      <w:r w:rsidR="00035CD4" w:rsidRPr="00EF5489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="00035CD4" w:rsidRPr="00EF5489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035CD4" w:rsidRPr="00EF548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8E48E8" w:rsidRPr="00EF5489">
        <w:rPr>
          <w:rFonts w:ascii="Times New Roman" w:hAnsi="Times New Roman" w:cs="Times New Roman"/>
          <w:sz w:val="28"/>
          <w:szCs w:val="28"/>
        </w:rPr>
        <w:t>.</w:t>
      </w:r>
    </w:p>
    <w:p w:rsidR="000656F1" w:rsidRPr="007003BB" w:rsidRDefault="009C3455" w:rsidP="009C3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0656F1" w:rsidRPr="007003BB">
        <w:rPr>
          <w:rFonts w:ascii="Times New Roman" w:hAnsi="Times New Roman" w:cs="Times New Roman"/>
          <w:sz w:val="28"/>
          <w:szCs w:val="28"/>
        </w:rPr>
        <w:t xml:space="preserve">Обнародовать  настоящее  решение на информационном стенде Администрации городского поселения город Белебей муниципального района </w:t>
      </w:r>
      <w:proofErr w:type="spellStart"/>
      <w:r w:rsidR="000656F1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656F1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 на официальном сайте </w:t>
      </w:r>
      <w:r w:rsidR="007003BB" w:rsidRPr="007003B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</w:t>
      </w:r>
      <w:r w:rsidR="000656F1" w:rsidRPr="007003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56F1" w:rsidRPr="007003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656F1" w:rsidRPr="007003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003BB" w:rsidRPr="009A60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56F1" w:rsidRPr="007003BB">
        <w:rPr>
          <w:rFonts w:ascii="Times New Roman" w:hAnsi="Times New Roman" w:cs="Times New Roman"/>
          <w:sz w:val="28"/>
          <w:szCs w:val="28"/>
        </w:rPr>
        <w:t>.</w:t>
      </w:r>
    </w:p>
    <w:p w:rsidR="000656F1" w:rsidRPr="009C3455" w:rsidRDefault="009C3455" w:rsidP="009C3455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C3455">
        <w:rPr>
          <w:rFonts w:ascii="Times New Roman" w:hAnsi="Times New Roman" w:cs="Times New Roman"/>
          <w:sz w:val="28"/>
          <w:szCs w:val="28"/>
        </w:rPr>
        <w:t xml:space="preserve"> </w:t>
      </w:r>
      <w:r w:rsidR="00426437">
        <w:rPr>
          <w:rFonts w:ascii="Times New Roman" w:hAnsi="Times New Roman" w:cs="Times New Roman"/>
          <w:sz w:val="28"/>
          <w:szCs w:val="28"/>
        </w:rPr>
        <w:t>К</w:t>
      </w:r>
      <w:r w:rsidR="000656F1" w:rsidRPr="009C3455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="000656F1" w:rsidRPr="009C345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656F1" w:rsidRPr="009C34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</w:t>
      </w:r>
      <w:r w:rsidR="000656F1" w:rsidRPr="009C3455">
        <w:rPr>
          <w:rFonts w:ascii="Times New Roman" w:hAnsi="Times New Roman" w:cs="Times New Roman"/>
          <w:bCs/>
          <w:sz w:val="28"/>
          <w:szCs w:val="28"/>
        </w:rPr>
        <w:t xml:space="preserve">   социально-гуманитарным вопросам, охране правопорядка (Лютова Г.Р.).   </w:t>
      </w:r>
    </w:p>
    <w:p w:rsidR="008E48E8" w:rsidRPr="007003BB" w:rsidRDefault="008E48E8" w:rsidP="008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489" w:rsidRDefault="00EF5489" w:rsidP="007822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291" w:rsidRPr="007003BB" w:rsidRDefault="00F9587B" w:rsidP="00782291">
      <w:pPr>
        <w:jc w:val="both"/>
        <w:rPr>
          <w:rFonts w:ascii="Times New Roman" w:hAnsi="Times New Roman" w:cs="Times New Roman"/>
          <w:sz w:val="28"/>
          <w:szCs w:val="28"/>
        </w:rPr>
      </w:pPr>
      <w:r w:rsidRPr="007003BB">
        <w:rPr>
          <w:rFonts w:ascii="Times New Roman" w:hAnsi="Times New Roman" w:cs="Times New Roman"/>
          <w:sz w:val="28"/>
          <w:szCs w:val="28"/>
        </w:rPr>
        <w:t>П</w:t>
      </w:r>
      <w:r w:rsidR="00782291" w:rsidRPr="007003BB">
        <w:rPr>
          <w:rFonts w:ascii="Times New Roman" w:hAnsi="Times New Roman" w:cs="Times New Roman"/>
          <w:sz w:val="28"/>
          <w:szCs w:val="28"/>
        </w:rPr>
        <w:t>редседател</w:t>
      </w:r>
      <w:r w:rsidR="007003BB">
        <w:rPr>
          <w:rFonts w:ascii="Times New Roman" w:hAnsi="Times New Roman" w:cs="Times New Roman"/>
          <w:sz w:val="28"/>
          <w:szCs w:val="28"/>
        </w:rPr>
        <w:t>ь</w:t>
      </w:r>
      <w:r w:rsidR="00782291" w:rsidRPr="007003BB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</w:t>
      </w:r>
      <w:r w:rsidRPr="007003BB">
        <w:rPr>
          <w:rFonts w:ascii="Times New Roman" w:hAnsi="Times New Roman" w:cs="Times New Roman"/>
          <w:sz w:val="28"/>
          <w:szCs w:val="28"/>
        </w:rPr>
        <w:t>Н.М. Николаев</w:t>
      </w:r>
    </w:p>
    <w:p w:rsidR="00782291" w:rsidRPr="007003BB" w:rsidRDefault="000656F1" w:rsidP="0078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BB">
        <w:rPr>
          <w:rFonts w:ascii="Times New Roman" w:hAnsi="Times New Roman" w:cs="Times New Roman"/>
          <w:sz w:val="28"/>
          <w:szCs w:val="28"/>
        </w:rPr>
        <w:t>«2</w:t>
      </w:r>
      <w:r w:rsidR="00035CD4">
        <w:rPr>
          <w:rFonts w:ascii="Times New Roman" w:hAnsi="Times New Roman" w:cs="Times New Roman"/>
          <w:sz w:val="28"/>
          <w:szCs w:val="28"/>
        </w:rPr>
        <w:t>6</w:t>
      </w:r>
      <w:r w:rsidR="00782291" w:rsidRPr="007003BB">
        <w:rPr>
          <w:rFonts w:ascii="Times New Roman" w:hAnsi="Times New Roman" w:cs="Times New Roman"/>
          <w:sz w:val="28"/>
          <w:szCs w:val="28"/>
        </w:rPr>
        <w:t xml:space="preserve">» </w:t>
      </w:r>
      <w:r w:rsidR="00035CD4">
        <w:rPr>
          <w:rFonts w:ascii="Times New Roman" w:hAnsi="Times New Roman" w:cs="Times New Roman"/>
          <w:sz w:val="28"/>
          <w:szCs w:val="28"/>
        </w:rPr>
        <w:t>августа</w:t>
      </w:r>
      <w:r w:rsidRPr="007003BB">
        <w:rPr>
          <w:rFonts w:ascii="Times New Roman" w:hAnsi="Times New Roman" w:cs="Times New Roman"/>
          <w:sz w:val="28"/>
          <w:szCs w:val="28"/>
        </w:rPr>
        <w:t xml:space="preserve"> </w:t>
      </w:r>
      <w:r w:rsidR="00782291" w:rsidRPr="007003BB">
        <w:rPr>
          <w:rFonts w:ascii="Times New Roman" w:hAnsi="Times New Roman" w:cs="Times New Roman"/>
          <w:sz w:val="28"/>
          <w:szCs w:val="28"/>
        </w:rPr>
        <w:t>201</w:t>
      </w:r>
      <w:r w:rsidRPr="007003BB">
        <w:rPr>
          <w:rFonts w:ascii="Times New Roman" w:hAnsi="Times New Roman" w:cs="Times New Roman"/>
          <w:sz w:val="28"/>
          <w:szCs w:val="28"/>
        </w:rPr>
        <w:t>5</w:t>
      </w:r>
      <w:r w:rsidR="00782291" w:rsidRPr="007003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291" w:rsidRDefault="00782291" w:rsidP="007822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3B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B7753">
        <w:rPr>
          <w:rFonts w:ascii="Times New Roman" w:hAnsi="Times New Roman" w:cs="Times New Roman"/>
          <w:sz w:val="28"/>
          <w:szCs w:val="28"/>
          <w:u w:val="single"/>
        </w:rPr>
        <w:t xml:space="preserve"> 469</w:t>
      </w:r>
      <w:r w:rsidRPr="00700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3E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29F3" w:rsidRPr="00F37BA1" w:rsidRDefault="00FA4005" w:rsidP="009B7753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  <w:sz w:val="24"/>
          <w:szCs w:val="24"/>
        </w:rPr>
      </w:pPr>
      <w:r w:rsidRPr="003C2EDB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                                                                   </w:t>
      </w:r>
      <w:r w:rsidR="009B7753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</w:t>
      </w:r>
      <w:r w:rsidR="00F37BA1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                 </w:t>
      </w:r>
      <w:r w:rsidR="009B7753">
        <w:rPr>
          <w:rFonts w:ascii="Times New Roman" w:hAnsi="Times New Roman" w:cs="Times New Roman"/>
          <w:bCs/>
          <w:spacing w:val="-5"/>
          <w:sz w:val="25"/>
          <w:szCs w:val="25"/>
        </w:rPr>
        <w:t>Утвер</w:t>
      </w:r>
      <w:r w:rsidR="00E729F3" w:rsidRPr="00F37BA1">
        <w:rPr>
          <w:rFonts w:ascii="Times New Roman" w:hAnsi="Times New Roman" w:cs="Times New Roman"/>
          <w:bCs/>
          <w:spacing w:val="-5"/>
          <w:sz w:val="24"/>
          <w:szCs w:val="24"/>
        </w:rPr>
        <w:t>ждено</w:t>
      </w:r>
    </w:p>
    <w:p w:rsidR="00E729F3" w:rsidRPr="00F37BA1" w:rsidRDefault="00E729F3" w:rsidP="00E729F3">
      <w:pPr>
        <w:shd w:val="clear" w:color="auto" w:fill="FFFFFF"/>
        <w:tabs>
          <w:tab w:val="left" w:pos="5529"/>
          <w:tab w:val="left" w:pos="5670"/>
          <w:tab w:val="left" w:pos="8931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             </w:t>
      </w:r>
      <w:r w:rsidRPr="00F37BA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решением  Совета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г</w:t>
      </w:r>
      <w:r w:rsidRPr="00F37BA1">
        <w:rPr>
          <w:rFonts w:ascii="Times New Roman" w:hAnsi="Times New Roman" w:cs="Times New Roman"/>
          <w:bCs/>
          <w:spacing w:val="-7"/>
          <w:sz w:val="24"/>
          <w:szCs w:val="24"/>
        </w:rPr>
        <w:t>ородского                                                  поселения  город Белебей муниципального     ра</w:t>
      </w:r>
      <w:r w:rsidRPr="00F37BA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йона </w:t>
      </w:r>
      <w:proofErr w:type="spellStart"/>
      <w:r w:rsidRPr="00F37BA1">
        <w:rPr>
          <w:rFonts w:ascii="Times New Roman" w:hAnsi="Times New Roman" w:cs="Times New Roman"/>
          <w:bCs/>
          <w:spacing w:val="-4"/>
          <w:sz w:val="24"/>
          <w:szCs w:val="24"/>
        </w:rPr>
        <w:t>Белебеевский</w:t>
      </w:r>
      <w:proofErr w:type="spellEnd"/>
      <w:r w:rsidRPr="00F37BA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 </w:t>
      </w:r>
      <w:r w:rsidRPr="00F37BA1">
        <w:rPr>
          <w:rFonts w:ascii="Times New Roman" w:hAnsi="Times New Roman" w:cs="Times New Roman"/>
          <w:bCs/>
          <w:spacing w:val="-5"/>
          <w:sz w:val="24"/>
          <w:szCs w:val="24"/>
        </w:rPr>
        <w:t>Республики   Башкортостан</w:t>
      </w:r>
    </w:p>
    <w:p w:rsidR="00E729F3" w:rsidRPr="00F37BA1" w:rsidRDefault="00E729F3" w:rsidP="00E729F3">
      <w:pPr>
        <w:shd w:val="clear" w:color="auto" w:fill="FFFFFF"/>
        <w:tabs>
          <w:tab w:val="left" w:pos="5529"/>
          <w:tab w:val="left" w:pos="5670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</w:t>
      </w:r>
      <w:r w:rsidRPr="00F37BA1">
        <w:rPr>
          <w:rFonts w:ascii="Times New Roman" w:hAnsi="Times New Roman" w:cs="Times New Roman"/>
          <w:bCs/>
          <w:spacing w:val="-5"/>
          <w:sz w:val="24"/>
          <w:szCs w:val="24"/>
        </w:rPr>
        <w:t>«2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6» августа 2015</w:t>
      </w:r>
      <w:r w:rsidRPr="00F37BA1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года </w:t>
      </w:r>
      <w:r w:rsidRPr="00F37BA1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 xml:space="preserve">№ </w:t>
      </w:r>
      <w:r w:rsidR="003D5162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>469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rStyle w:val="a6"/>
          <w:color w:val="474145"/>
          <w:sz w:val="28"/>
          <w:szCs w:val="28"/>
        </w:rPr>
        <w:t>ПОЛОЖЕНИЕ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rStyle w:val="a6"/>
          <w:color w:val="474145"/>
          <w:sz w:val="28"/>
          <w:szCs w:val="28"/>
        </w:rPr>
      </w:pPr>
      <w:r w:rsidRPr="00DC46B7">
        <w:rPr>
          <w:rStyle w:val="a6"/>
          <w:color w:val="474145"/>
          <w:sz w:val="28"/>
          <w:szCs w:val="28"/>
        </w:rPr>
        <w:t xml:space="preserve">о добровольных народных дружинах в городском поселении город Белебей муниципального района  </w:t>
      </w:r>
      <w:proofErr w:type="spellStart"/>
      <w:r w:rsidRPr="00DC46B7">
        <w:rPr>
          <w:rStyle w:val="a6"/>
          <w:color w:val="474145"/>
          <w:sz w:val="28"/>
          <w:szCs w:val="28"/>
        </w:rPr>
        <w:t>Белебеевский</w:t>
      </w:r>
      <w:proofErr w:type="spellEnd"/>
      <w:r w:rsidRPr="00DC46B7">
        <w:rPr>
          <w:rStyle w:val="a6"/>
          <w:color w:val="474145"/>
          <w:sz w:val="28"/>
          <w:szCs w:val="28"/>
        </w:rPr>
        <w:t xml:space="preserve"> район  Республики Башкортостан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 Общие положения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1.1. Настоящее Положение определяет порядок образования и деятельности добровольных народных дружин (далее - народные дружины) в городском поселении город Белебей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 Республики Башкортостан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1.2. Народные дружины представляют собой добровольные объединения граждан по месту их жительства для участия населения в осуществлении мер по охране общественного порядка и действуют в соответствии с настоящим Положением.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1.3. Общее руководство деятельностью народных дружин осуществляет Глава городского поселении город Белебей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 Республики Башкортостан, который совместно с правоохранительными органами организует и направляет их деятельность, принимает меры к укреплению дружин.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1.4. Для непосредственного руководства деятельностью народных дружин образуется штаб народных дружин, утвержденный решением Совета городского поселения город  Белебей.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1.5. Народная дружина создается с целью усиления охраны общественного порядка, защиты от преступных посягательств граждан и юридических лиц, оказания содействия правоохранительным органам в их деятельности по охране и укреплению общественного порядка на территории городского поселении город Белебей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 Республики Башкортостан.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2. Основные задачи и функции народных дружин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2.1. Основными задачами народных дружин являются: охрана прав и законных интересов граждан, обеспечение общественного порядка, активное участие населения в предупреждении и пресечении правонарушений.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2.2. Народные дружины, выполняя возложенные на них задачи и руководствуясь действующим законодательством: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а) участвуют в охране общественного порядка на улицах, местах массового отдыха граждан и других общественных местах, а также в поддержании порядка во время проведения различных общественно-политических и массовых мероприятий,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оказывают содействие правоохранительным органам в их деятельности по укреплению общественного порядка и профилактике хулиганства, пьянства и других правонарушений;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участвуют в мероприятиях по обеспечению пожарной безопасности, а также по предупреждению правонарушений несовершеннолетних и детской безнадзорности;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г) участвуют в мероприятиях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2.3. Народные дружины могут участвовать в иных мероприятиях, связанных с обеспечением правопорядка.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 Порядок приема в добровольную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народную дружину и отчисления из нее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3.1. В народную дружину принимаются на добровольной основе граждане Российской Федерации, положительно характеризующиеся, достигшие возраста 18 лет, способные по своим деловым, моральным качествам и состоянию здоровья исполнять обязанности дружинника.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3.2. Прием в дружину производится в индивидуальном порядке на основании личного заявления вступающего и только после соответствующей проверки в органах внутренних дел.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3.3. В народную дружину не могут быть приняты граждане: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имеющие неснятую или непогашенную судимость;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находящиеся под следствием;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состоящие на учете в лечебно-профилактических учреждениях по поводу психического заболевания, наркомании, алкоголизма или токсикомании;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г) признанные по решению суда недееспособными или ограниченно дееспособными;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д</w:t>
      </w:r>
      <w:proofErr w:type="spellEnd"/>
      <w:r w:rsidRPr="00DC46B7">
        <w:rPr>
          <w:color w:val="474145"/>
          <w:sz w:val="28"/>
          <w:szCs w:val="28"/>
        </w:rPr>
        <w:t>) подвергнутые административным взысканиям за правонарушения, посягающие на общественный порядок или установленный порядок управления;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е) не имеющие регистрации по месту жительства.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3.4. Вступившему в дружину выдаются специальное удостоверение, памятка о его правах и обязанностях, нарукавная повязка. Удостоверение дружинника является документом, подтверждающим личность и полномочия, которыми он пользуется в течение всего времени членства в дружине, и выдается начальником штаба добровольной народной дружины.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3.5. Решение штаба народной дружины о приеме в дружину и отчислении из нее утверждается главой администрации  городского поселении город Белебей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 Республики Башкортостан.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3.6. Решение штаба народной дружины об отчислении из народной дружины может быть принято на заседании штаба дружины в следующих случаях: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на основании личного заявления дружинника;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в связи с систематическим невыполнением дружинником требований Положения о добровольных народных дружинах, а также фактическим самоустранением от участия в ее деятельности;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в случае совершения противоправных действий.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3.7. При отчислении из народной дружины дружинник обязан сдать удостоверение дружинника, а также другое имущество, полученное им в пользование в связи с работой в дружине, в порядке, определяемом штабом народной дружины.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4. Обязанности и права дружинников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4.1. Народные дружины осуществляют свою деятельность только во взаимодействии с сотрудниками органов внутренних дел.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4.2. Дружинник обязан: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четко и добросовестно выполнять указания руководителей дружины и сотрудника органов внутренних дел при проведении совместных мероприятий по охране общественного порядка;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строго руководствоваться и исполнять действующее законодательство Российской Федерации и Республики Башкортостан.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г) повышать правовые знания, знать права и обязанности дружинника;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д</w:t>
      </w:r>
      <w:proofErr w:type="spellEnd"/>
      <w:r w:rsidRPr="00DC46B7">
        <w:rPr>
          <w:color w:val="474145"/>
          <w:sz w:val="28"/>
          <w:szCs w:val="28"/>
        </w:rPr>
        <w:t>) защищать честь и достоинство граждан от преступных посягательств, иных антиобщественных действий;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е) быть тактичным, вежливым и внимательным в обращении с гражданами,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ж) во всех случаях ограничения прав и свобод граждан разъяснять им основания и поводы для такого ограничения;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з</w:t>
      </w:r>
      <w:proofErr w:type="spellEnd"/>
      <w:r w:rsidRPr="00DC46B7">
        <w:rPr>
          <w:color w:val="474145"/>
          <w:sz w:val="28"/>
          <w:szCs w:val="28"/>
        </w:rPr>
        <w:t>) 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и) 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дружинником указанных событий или фактов сообщать об этом в ближайший правоохранительный орган и принимать меры по спасению людей, пресечению преступлений или административных правонарушений, оказание содействия милиции по задержанию лиц, совершивших преступления или административные правонарушения, охране места происшествия;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к) при исполнении обязанностей по охране общественного порядка носить нарукавную повязку, иметь при себе и предъявлять по требованию граждан или должностных лиц удостоверение установленного образца.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4.3. Дружинник, участвуя в обеспечении правопорядка совместно с сотрудниками правоохранительных органов, имеет право: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требовать от граждан и должностных лиц соблюдения установленного общественного порядка и прекращения преступных деяний, административных правонарушений;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требовать от граждан предъявления документов, удостоверяющих их личность, если имеются достаточные основания подозревать их в совершении преступления или административного правонарушения;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доставлять в органы внутренних дел лиц, совершивших правонарушения, либо в целях пресечения правонарушений, когда исчерпаны другие меры воздействия, а также для установления личности правонарушителя и составления протокола, если нет возможности составить его на месте нарушения.</w:t>
      </w: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5. Формы и методы работы народных дружин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Народные дружины осуществляют свою деятельность путем: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патрулирования и выставления постов в общественных местах, проведения рейдов по выявлению правонарушений;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б) проведения индивидуальной воспитательной работы с лицами, совершающими правонарушения, установления шефства дружинников над такими лицами; разъяснения гражданам законодательства Российской Федерации и Республики Башкортостан, проведения бесед с родителями и другими близкими родственниками несовершеннолетних, совершающих правонарушения.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6. Взаимодействие органов внутренних дел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с народными дружинами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Органы внутренних дел в рамках установленных полномочий оказывают всемерное содействие и поддержку народным дружинам в выполнении возложенных на них задач: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предоставляют необходимую для деятельности дружин информацию о правонарушениях;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проводят работу по правовому обучению и воспитанию дружинников, оказывают помощь в обеспечении их методическими пособиями и юридической литературой;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участвуют в работе штабов народных дружин, общих собраний, смотров, слетов дружинников;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г) поощряют в пределах своих полномочий дружинников, активно участвующих в охране общественного порядка;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д</w:t>
      </w:r>
      <w:proofErr w:type="spellEnd"/>
      <w:r w:rsidRPr="00DC46B7">
        <w:rPr>
          <w:color w:val="474145"/>
          <w:sz w:val="28"/>
          <w:szCs w:val="28"/>
        </w:rPr>
        <w:t>) рассматривают поступающие от штабов народных дружин материалы о правонарушениях и принимают по ним решения в соответствии с законодательством;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е) обеспечивают повседневное взаимодействие с народными дружинами, способствуют активному вовлечению дружин в мероприятия по обеспечению общественного порядка;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ж) проводят инструктажи дружинников, ознакомление их с оперативной обстановкой, обучают членов народных дружин формам и методам борьбы с правонарушениями, установленным правилам применения физической силы и специальных средств;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з</w:t>
      </w:r>
      <w:proofErr w:type="spellEnd"/>
      <w:r w:rsidRPr="00DC46B7">
        <w:rPr>
          <w:color w:val="474145"/>
          <w:sz w:val="28"/>
          <w:szCs w:val="28"/>
        </w:rPr>
        <w:t>) оказывают дружинам практическую помощь в планировании и учете их работы, осуществляют непосредственное руководство работой дружинников на объектах и маршрутах патрулирования при проведении совместных мероприятий.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7. Гарантии правовой и социальной</w:t>
      </w:r>
    </w:p>
    <w:p w:rsidR="00DE04C5" w:rsidRPr="00DC46B7" w:rsidRDefault="00DE04C5" w:rsidP="00DE04C5">
      <w:pPr>
        <w:pStyle w:val="a5"/>
        <w:shd w:val="clear" w:color="auto" w:fill="FFFFFF"/>
        <w:spacing w:before="0" w:beforeAutospacing="0" w:after="0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защиты, меры поощрения дружинников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7.1. Дружинники, участвуя в охране общественного порядка, находятся под защитой государства. Законные требования дружинников обязательны для выполнения гражданами и должностными лицами.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7.2. Дружинники за участие в охране общественного порядка и борьбе с правонарушениями могут поощряться органами государственной власти Республики Башкортостан, органами местного самоуправления, организациями и общественными объединениями путем: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- объявления благодарности;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- выдачи единовременной денежной выплаты;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- освобождения от уплаты земельного налога;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7.3. За особые заслуги в выполнении общественного долга и проявленные при этом мужество и героизм граждане, участвующие в охране общественного порядка, могут быть представлены к государственным наградам Российской Федерации и Республики Башкортостан в соответствии с законодательством Российской Федерации и  Республики Башкортостан.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7.4. Социальную поддержку граждан, участвующих в обеспечении правопорядка и общественной безопасности, устанавливает  Правительство  Республики Башкортостан.</w:t>
      </w:r>
    </w:p>
    <w:p w:rsidR="00DE04C5" w:rsidRPr="00DC46B7" w:rsidRDefault="00DE04C5" w:rsidP="00DE04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74145"/>
          <w:sz w:val="28"/>
          <w:szCs w:val="28"/>
        </w:rPr>
      </w:pP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</w:p>
    <w:p w:rsidR="00DE04C5" w:rsidRPr="00DC46B7" w:rsidRDefault="00DE04C5" w:rsidP="00DE0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46B7">
        <w:rPr>
          <w:rFonts w:ascii="Times New Roman" w:hAnsi="Times New Roman" w:cs="Times New Roman"/>
          <w:color w:val="474145"/>
          <w:sz w:val="28"/>
          <w:szCs w:val="28"/>
        </w:rPr>
        <w:t>Управляющий  делами                                                                           С.П.Попов</w:t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</w:p>
    <w:p w:rsidR="00DE04C5" w:rsidRPr="00DC46B7" w:rsidRDefault="00DE04C5" w:rsidP="00DE0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Приложение N 1</w:t>
      </w: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к  Положению  </w:t>
      </w:r>
    </w:p>
    <w:p w:rsidR="00DE04C5" w:rsidRPr="00DC46B7" w:rsidRDefault="00DE04C5" w:rsidP="00DE04C5">
      <w:pPr>
        <w:pStyle w:val="a5"/>
        <w:shd w:val="clear" w:color="auto" w:fill="FFFFFF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О ШТАБЕ ДОБРОВОЛЬНЫХ НАРОДНЫХ ДРУЖИН</w:t>
      </w:r>
    </w:p>
    <w:p w:rsidR="00DE04C5" w:rsidRPr="00DC46B7" w:rsidRDefault="00DE04C5" w:rsidP="00DE04C5">
      <w:pPr>
        <w:pStyle w:val="a5"/>
        <w:numPr>
          <w:ilvl w:val="0"/>
          <w:numId w:val="3"/>
        </w:numPr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Общие положения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1.1. Штаб добровольных народных дружин (далее - штаб ДНД) создается в целях повышения эффективности и координации деятельности народных дружин на территории городского поселения г Белебей                                                                                                                                                   1.2. Штаб ДНД состоит из представителей органов местного самоуправления, командиров ДНД. В состав штаба ДНД могут включаться представители других заинтересованных ведомств.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1.3. Возглавляет штаб ДНД начальник штаба. Он назначается из числа заместителей главы местной администрации.</w:t>
      </w:r>
    </w:p>
    <w:p w:rsidR="00DE04C5" w:rsidRPr="00DC46B7" w:rsidRDefault="00DE04C5" w:rsidP="00DE04C5">
      <w:pPr>
        <w:pStyle w:val="a5"/>
        <w:numPr>
          <w:ilvl w:val="0"/>
          <w:numId w:val="3"/>
        </w:numPr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Функции штаба ДНД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На штаб ДНД возлагаются следующие функции: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а) руководство и координация деятельности ДНД на территории городского поселения г Белебей                                                                                                                                                   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планирование работы дружины;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в) обобщение информации о состоянии правопорядка в городском поселении г Белебей, анализ результатов работы дружинников;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г) ходатайство перед органами государственной власти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район, главой органа местного самоуправления, начальником органов внутренних дел, а также перед руководителями организаций о поощрении наиболее отличившихся дружинников;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д</w:t>
      </w:r>
      <w:proofErr w:type="spellEnd"/>
      <w:r w:rsidRPr="00DC46B7">
        <w:rPr>
          <w:color w:val="474145"/>
          <w:sz w:val="28"/>
          <w:szCs w:val="28"/>
        </w:rPr>
        <w:t>) участие в разработке нормативно-правовой базы охраны общественного порядка на территории городского поселения г Белебей, обеспечение изготовления, учета и выдачи членам ДНД удостоверений дружинников установленного образца.</w:t>
      </w:r>
    </w:p>
    <w:p w:rsidR="00DE04C5" w:rsidRPr="00DC46B7" w:rsidRDefault="00DE04C5" w:rsidP="00DE04C5">
      <w:pPr>
        <w:pStyle w:val="a5"/>
        <w:numPr>
          <w:ilvl w:val="0"/>
          <w:numId w:val="3"/>
        </w:numPr>
        <w:shd w:val="clear" w:color="auto" w:fill="FFFFFF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Организация работы штаба ДНД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3.1. Штаб ДНД организует свою работу на основании плана, разрабатываемого на полугодие. План работы штаба ДНД подписывается </w:t>
      </w:r>
      <w:r w:rsidRPr="00DC46B7">
        <w:rPr>
          <w:color w:val="474145"/>
          <w:sz w:val="28"/>
          <w:szCs w:val="28"/>
        </w:rPr>
        <w:lastRenderedPageBreak/>
        <w:t>начальником штаба и утверждается главой администрации городского поселения г Белебей.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3.2. В плане работы штаба ДНД должны предусматриваться следующие мероприятия: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а) организация и руководство деятельностью ДНД;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б) занятия с членами ДНД по правовым вопросам служебной деятельности, организации и несения службы;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г) заседания штаба;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proofErr w:type="spellStart"/>
      <w:r w:rsidRPr="00DC46B7">
        <w:rPr>
          <w:color w:val="474145"/>
          <w:sz w:val="28"/>
          <w:szCs w:val="28"/>
        </w:rPr>
        <w:t>д</w:t>
      </w:r>
      <w:proofErr w:type="spellEnd"/>
      <w:r w:rsidRPr="00DC46B7">
        <w:rPr>
          <w:color w:val="474145"/>
          <w:sz w:val="28"/>
          <w:szCs w:val="28"/>
        </w:rPr>
        <w:t>) изучение, обобщение и распространение передового опыта работы дружин, в том числе и через средства массовой информации;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е) заслушивание на заседании штаба командиров дружин по вопросам участия дружинников в охране общественного порядка.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 xml:space="preserve">3.3. Штаб ДНД разрабатывает план привлечения дружин и заинтересованных организаций к охране общественного порядка. План подписывается начальником штаба ДНД, утверждается главой администрации городского поселения г. Белебей муниципального района </w:t>
      </w:r>
      <w:proofErr w:type="spellStart"/>
      <w:r w:rsidRPr="00DC46B7">
        <w:rPr>
          <w:color w:val="474145"/>
          <w:sz w:val="28"/>
          <w:szCs w:val="28"/>
        </w:rPr>
        <w:t>Белебеевский</w:t>
      </w:r>
      <w:proofErr w:type="spellEnd"/>
      <w:r w:rsidRPr="00DC46B7">
        <w:rPr>
          <w:color w:val="474145"/>
          <w:sz w:val="28"/>
          <w:szCs w:val="28"/>
        </w:rPr>
        <w:t xml:space="preserve"> район</w:t>
      </w:r>
    </w:p>
    <w:p w:rsidR="00DE04C5" w:rsidRPr="00DC46B7" w:rsidRDefault="00DE04C5" w:rsidP="00DE04C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74145"/>
          <w:sz w:val="28"/>
          <w:szCs w:val="28"/>
        </w:rPr>
      </w:pP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  <w:t xml:space="preserve"> </w:t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  <w:r w:rsidRPr="00DC46B7">
        <w:rPr>
          <w:rFonts w:ascii="Times New Roman" w:hAnsi="Times New Roman" w:cs="Times New Roman"/>
          <w:color w:val="474145"/>
          <w:sz w:val="28"/>
          <w:szCs w:val="28"/>
        </w:rPr>
        <w:br/>
      </w:r>
    </w:p>
    <w:p w:rsidR="00DE04C5" w:rsidRPr="00DC46B7" w:rsidRDefault="00DE04C5" w:rsidP="00DE04C5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DE04C5" w:rsidRPr="00DC46B7" w:rsidRDefault="00DE04C5" w:rsidP="00DE04C5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DE04C5" w:rsidRPr="00DC46B7" w:rsidRDefault="00DE04C5" w:rsidP="00DE04C5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DE04C5" w:rsidRPr="00DC46B7" w:rsidRDefault="00DE04C5" w:rsidP="00DE04C5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DE04C5" w:rsidRPr="00DC46B7" w:rsidRDefault="00DE04C5" w:rsidP="00DE04C5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Приложение N 2</w:t>
      </w: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right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к Положению</w:t>
      </w:r>
    </w:p>
    <w:p w:rsidR="00DE04C5" w:rsidRPr="00DC46B7" w:rsidRDefault="00DE04C5" w:rsidP="00DE04C5">
      <w:pPr>
        <w:pStyle w:val="a5"/>
        <w:shd w:val="clear" w:color="auto" w:fill="FFFFFF"/>
        <w:spacing w:before="75" w:beforeAutospacing="0" w:after="75" w:afterAutospacing="0"/>
        <w:jc w:val="center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ОБ УДОСТОВЕРЕНИИ ДРУЖИННИКА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1. Удостоверение дружинника (далее - удостоверение) является основным документом, подтверждающим полномочия дружинника, и оформляется согласно прилагаемому образцу (приложение N 3) (не прилагается).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2. Удостоверения за подписью главы администрации городского поселения  выдаются дружинникам, состоящим в народных дружинах городского поселения г Белебей.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3. Выдача удостоверений дружинникам производится командирами народных дружин в индивидуальном порядке под роспись в журналах учета и выдачи удостоверений дружинников. Одновременно с удостоверением дружиннику выдается памятка дружинника с изложением основных прав и обязанностей, а также важнейших положений нормативных правовых актов по охране общественного порядка.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4. В удостоверении должны быть указаны сведения о сроке действия удостоверения и о продлении данного срока.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5. Удостоверение признается недействительным при наличии неточностей или ошибочности произведенных в нем записей, а также в случае непригодности для дальнейшего использования.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Если в удостоверение внесена неправильная или неточная запись, заполняется новое удостоверение, а испорченный бланк уничтожается, о чем составляется акт.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6. Замена удостоверения производится в случаях: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lastRenderedPageBreak/>
        <w:t>- изменения фамилии, имени или отчества владельца;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- установления неточностей или ошибочности произведенных в удостоверении записей;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- непригодности для пользования (порчи), утери.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8. Бланк удостоверения изготавливается по единому образцу 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9. Оформление, учет, хранение, уничтожение удостоверения дружинника осуществляются лицом, ответственным за учет, хранение и выдачу удостоверений.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10. Бланки удостоверений являются документами строгой отчетности и выдаются по заявке лицу, ответственному за учет, хранение и выдачу удостоверений.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11. Выданные удостоверения регистрируются в книге учета удостоверений, которая должна быть пронумерована, прошита (прошнурована) и скреплена печатью и подписью лица, выдавшего удостоверение.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12. Образцы печатей и штампов, необходимых для оформления удостоверений, устанавливаются органами местного самоуправления.</w:t>
      </w:r>
    </w:p>
    <w:p w:rsidR="00DE04C5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13. Удостоверение предъявляется дружинником по требованию граждан или должностных лиц.</w:t>
      </w:r>
    </w:p>
    <w:p w:rsidR="00E729F3" w:rsidRPr="00DC46B7" w:rsidRDefault="00DE04C5" w:rsidP="00DE04C5">
      <w:pPr>
        <w:pStyle w:val="a5"/>
        <w:shd w:val="clear" w:color="auto" w:fill="FFFFFF"/>
        <w:jc w:val="both"/>
        <w:rPr>
          <w:color w:val="474145"/>
          <w:sz w:val="28"/>
          <w:szCs w:val="28"/>
        </w:rPr>
      </w:pPr>
      <w:r w:rsidRPr="00DC46B7">
        <w:rPr>
          <w:color w:val="474145"/>
          <w:sz w:val="28"/>
          <w:szCs w:val="28"/>
        </w:rPr>
        <w:t>14. Изготовление удостоверений осуществляется за счет средств местного бюджета.</w:t>
      </w: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p w:rsidR="00E729F3" w:rsidRPr="00DC46B7" w:rsidRDefault="00E729F3" w:rsidP="00E729F3">
      <w:pPr>
        <w:rPr>
          <w:rFonts w:ascii="Times New Roman" w:hAnsi="Times New Roman" w:cs="Times New Roman"/>
          <w:color w:val="474145"/>
          <w:sz w:val="28"/>
          <w:szCs w:val="28"/>
        </w:rPr>
      </w:pPr>
    </w:p>
    <w:sectPr w:rsidR="00E729F3" w:rsidRPr="00DC46B7" w:rsidSect="00DE04C5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0375"/>
    <w:multiLevelType w:val="hybridMultilevel"/>
    <w:tmpl w:val="3C22541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5FE0276"/>
    <w:multiLevelType w:val="hybridMultilevel"/>
    <w:tmpl w:val="CA2EE9E0"/>
    <w:lvl w:ilvl="0" w:tplc="EE56E10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C163D1"/>
    <w:multiLevelType w:val="hybridMultilevel"/>
    <w:tmpl w:val="7D3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931"/>
    <w:rsid w:val="00035CD4"/>
    <w:rsid w:val="00050EEA"/>
    <w:rsid w:val="0005643B"/>
    <w:rsid w:val="000656F1"/>
    <w:rsid w:val="000E1FA8"/>
    <w:rsid w:val="001304E8"/>
    <w:rsid w:val="00155491"/>
    <w:rsid w:val="001819EC"/>
    <w:rsid w:val="001D4DDF"/>
    <w:rsid w:val="002009F9"/>
    <w:rsid w:val="00252E34"/>
    <w:rsid w:val="00290CB5"/>
    <w:rsid w:val="002936B9"/>
    <w:rsid w:val="002D273B"/>
    <w:rsid w:val="002D60D8"/>
    <w:rsid w:val="003868C1"/>
    <w:rsid w:val="003932AC"/>
    <w:rsid w:val="003A2D89"/>
    <w:rsid w:val="003B5D47"/>
    <w:rsid w:val="003C5090"/>
    <w:rsid w:val="003D5162"/>
    <w:rsid w:val="003E7F07"/>
    <w:rsid w:val="00426437"/>
    <w:rsid w:val="00456AE3"/>
    <w:rsid w:val="00470D2B"/>
    <w:rsid w:val="004A5A19"/>
    <w:rsid w:val="004B0593"/>
    <w:rsid w:val="004D1425"/>
    <w:rsid w:val="0051417D"/>
    <w:rsid w:val="005A35F5"/>
    <w:rsid w:val="005F0680"/>
    <w:rsid w:val="005F7C96"/>
    <w:rsid w:val="00600CED"/>
    <w:rsid w:val="006A6711"/>
    <w:rsid w:val="006D0AC3"/>
    <w:rsid w:val="007003BB"/>
    <w:rsid w:val="0074032D"/>
    <w:rsid w:val="00771DE4"/>
    <w:rsid w:val="00773B8B"/>
    <w:rsid w:val="00781C8F"/>
    <w:rsid w:val="00782291"/>
    <w:rsid w:val="00840EA7"/>
    <w:rsid w:val="00882E19"/>
    <w:rsid w:val="00894C97"/>
    <w:rsid w:val="008A2C62"/>
    <w:rsid w:val="008B5AFF"/>
    <w:rsid w:val="008E48E8"/>
    <w:rsid w:val="00967D73"/>
    <w:rsid w:val="009B7753"/>
    <w:rsid w:val="009C3455"/>
    <w:rsid w:val="009F645A"/>
    <w:rsid w:val="00A73AD0"/>
    <w:rsid w:val="00A86C72"/>
    <w:rsid w:val="00A967A0"/>
    <w:rsid w:val="00AF5960"/>
    <w:rsid w:val="00BF4731"/>
    <w:rsid w:val="00C0039D"/>
    <w:rsid w:val="00C40327"/>
    <w:rsid w:val="00C83ED1"/>
    <w:rsid w:val="00D01A2D"/>
    <w:rsid w:val="00DC46B7"/>
    <w:rsid w:val="00DE04C5"/>
    <w:rsid w:val="00E01A00"/>
    <w:rsid w:val="00E02D1F"/>
    <w:rsid w:val="00E05098"/>
    <w:rsid w:val="00E729F3"/>
    <w:rsid w:val="00EB2787"/>
    <w:rsid w:val="00EF5489"/>
    <w:rsid w:val="00F02D95"/>
    <w:rsid w:val="00F37BA1"/>
    <w:rsid w:val="00F53931"/>
    <w:rsid w:val="00F951E4"/>
    <w:rsid w:val="00F9587B"/>
    <w:rsid w:val="00FA4005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5"/>
  </w:style>
  <w:style w:type="paragraph" w:styleId="1">
    <w:name w:val="heading 1"/>
    <w:basedOn w:val="a"/>
    <w:next w:val="a"/>
    <w:link w:val="10"/>
    <w:qFormat/>
    <w:rsid w:val="00F5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840EA7"/>
    <w:rPr>
      <w:sz w:val="28"/>
    </w:rPr>
  </w:style>
  <w:style w:type="paragraph" w:styleId="30">
    <w:name w:val="Body Text Indent 3"/>
    <w:basedOn w:val="a"/>
    <w:link w:val="3"/>
    <w:rsid w:val="00840EA7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40EA7"/>
    <w:rPr>
      <w:sz w:val="16"/>
      <w:szCs w:val="16"/>
    </w:rPr>
  </w:style>
  <w:style w:type="paragraph" w:styleId="a3">
    <w:name w:val="List Paragraph"/>
    <w:basedOn w:val="a"/>
    <w:uiPriority w:val="34"/>
    <w:qFormat/>
    <w:rsid w:val="000656F1"/>
    <w:pPr>
      <w:ind w:left="720"/>
      <w:contextualSpacing/>
    </w:pPr>
  </w:style>
  <w:style w:type="paragraph" w:customStyle="1" w:styleId="ConsPlusNormal">
    <w:name w:val="ConsPlusNormal"/>
    <w:rsid w:val="00065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0656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7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Кутина_А_П</cp:lastModifiedBy>
  <cp:revision>20</cp:revision>
  <cp:lastPrinted>2015-08-31T10:30:00Z</cp:lastPrinted>
  <dcterms:created xsi:type="dcterms:W3CDTF">2015-02-25T06:29:00Z</dcterms:created>
  <dcterms:modified xsi:type="dcterms:W3CDTF">2015-08-31T10:36:00Z</dcterms:modified>
</cp:coreProperties>
</file>